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21C96" w14:textId="77777777" w:rsidR="00F815A0" w:rsidRDefault="00FA7A32" w:rsidP="00F815A0">
      <w:pPr>
        <w:rPr>
          <w:rFonts w:ascii="Arial" w:hAnsi="Arial"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76A03640" wp14:editId="7B4E1CDF">
            <wp:extent cx="6120130" cy="975423"/>
            <wp:effectExtent l="0" t="0" r="0" b="0"/>
            <wp:docPr id="3" name="Picture 3" descr="C:\Users\hopkil\AppData\Local\Microsoft\Windows\Temporary Internet Files\Content.Word\wjec-english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740867" name="Picture 6" descr="C:\Users\hopkil\AppData\Local\Microsoft\Windows\Temporary Internet Files\Content.Word\wjec-english-bann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79F6" w14:textId="77777777" w:rsidR="0016548C" w:rsidRPr="0046574B" w:rsidRDefault="0016548C" w:rsidP="00736070">
      <w:pPr>
        <w:ind w:left="504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"/>
        <w:gridCol w:w="5046"/>
        <w:gridCol w:w="4466"/>
      </w:tblGrid>
      <w:tr w:rsidR="00184EDC" w14:paraId="26A58407" w14:textId="77777777" w:rsidTr="00ED0272">
        <w:trPr>
          <w:gridBefore w:val="1"/>
          <w:wBefore w:w="117" w:type="dxa"/>
        </w:trPr>
        <w:tc>
          <w:tcPr>
            <w:tcW w:w="4536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D76B98A" w14:textId="77777777" w:rsidR="0016548C" w:rsidRDefault="00FA7A32" w:rsidP="00736070">
            <w:pPr>
              <w:rPr>
                <w:rFonts w:ascii="Arial" w:hAnsi="Arial" w:cs="Arial"/>
                <w:sz w:val="20"/>
              </w:rPr>
            </w:pPr>
            <w:r w:rsidRPr="00ED0272">
              <w:rPr>
                <w:rFonts w:ascii="Arial" w:hAnsi="Arial" w:cs="Arial"/>
                <w:b/>
                <w:bCs/>
                <w:lang w:val="cy-GB"/>
              </w:rPr>
              <w:t>DISGRIFIAD SWYDD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E7E8" w14:textId="77777777" w:rsidR="0016548C" w:rsidRDefault="0016548C" w:rsidP="00736070">
            <w:pPr>
              <w:rPr>
                <w:rFonts w:ascii="Arial" w:hAnsi="Arial" w:cs="Arial"/>
                <w:sz w:val="20"/>
              </w:rPr>
            </w:pPr>
          </w:p>
        </w:tc>
      </w:tr>
      <w:tr w:rsidR="00184EDC" w14:paraId="39EA4587" w14:textId="77777777" w:rsidTr="00250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gridSpan w:val="3"/>
            <w:shd w:val="clear" w:color="auto" w:fill="auto"/>
          </w:tcPr>
          <w:p w14:paraId="36C6C4BB" w14:textId="77777777" w:rsidR="000B057B" w:rsidRDefault="000B057B" w:rsidP="00250B1B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087"/>
              <w:gridCol w:w="158"/>
            </w:tblGrid>
            <w:tr w:rsidR="00184EDC" w14:paraId="0C36FC11" w14:textId="77777777" w:rsidTr="00961A9A">
              <w:trPr>
                <w:gridAfter w:val="1"/>
                <w:wAfter w:w="158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  <w:vAlign w:val="center"/>
                </w:tcPr>
                <w:p w14:paraId="0275F8A7" w14:textId="77777777" w:rsidR="000B057B" w:rsidRPr="0068012B" w:rsidRDefault="00FA7A32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Teitl y swydd</w:t>
                  </w:r>
                </w:p>
                <w:p w14:paraId="02D0D36C" w14:textId="77777777" w:rsidR="000B057B" w:rsidRPr="0068012B" w:rsidRDefault="000B057B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  <w:shd w:val="clear" w:color="auto" w:fill="auto"/>
                  <w:vAlign w:val="center"/>
                </w:tcPr>
                <w:p w14:paraId="204B84EB" w14:textId="77777777" w:rsidR="000B057B" w:rsidRPr="003D3E8A" w:rsidRDefault="00FA7A32" w:rsidP="00250B1B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B4B3E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cy-GB"/>
                    </w:rPr>
                    <w:t>Uwch Swyddog Ymchwil</w:t>
                  </w:r>
                </w:p>
              </w:tc>
            </w:tr>
            <w:tr w:rsidR="00184EDC" w14:paraId="7C694A44" w14:textId="77777777" w:rsidTr="00961A9A">
              <w:trPr>
                <w:gridAfter w:val="1"/>
                <w:wAfter w:w="158" w:type="dxa"/>
                <w:trHeight w:val="549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</w:tcPr>
                <w:p w14:paraId="3470DC10" w14:textId="77777777" w:rsidR="000B057B" w:rsidRDefault="00FA7A32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Adran:</w:t>
                  </w:r>
                </w:p>
                <w:p w14:paraId="68B71B04" w14:textId="77777777" w:rsidR="000B057B" w:rsidRPr="0068012B" w:rsidRDefault="000B057B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</w:tcPr>
                <w:p w14:paraId="5394540D" w14:textId="77777777" w:rsidR="000B057B" w:rsidRPr="003D3E8A" w:rsidRDefault="00FA7A32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Gwasanaeth Asesu</w:t>
                  </w:r>
                </w:p>
              </w:tc>
            </w:tr>
            <w:tr w:rsidR="00184EDC" w14:paraId="1B820CEC" w14:textId="77777777" w:rsidTr="00961A9A">
              <w:trPr>
                <w:gridAfter w:val="1"/>
                <w:wAfter w:w="158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auto"/>
                </w:tcPr>
                <w:p w14:paraId="6E5300D8" w14:textId="77777777" w:rsidR="000B057B" w:rsidRDefault="00FA7A32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Isadran:</w:t>
                  </w:r>
                </w:p>
                <w:p w14:paraId="01545F46" w14:textId="77777777" w:rsidR="000B057B" w:rsidRPr="0068012B" w:rsidRDefault="000B057B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</w:tcPr>
                <w:p w14:paraId="1CD7BD33" w14:textId="77777777" w:rsidR="000B057B" w:rsidRPr="003D3E8A" w:rsidRDefault="00FA7A32" w:rsidP="00AB4B3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Ymchwil a Safonau</w:t>
                  </w:r>
                </w:p>
              </w:tc>
            </w:tr>
            <w:tr w:rsidR="00184EDC" w14:paraId="74A4F25F" w14:textId="77777777" w:rsidTr="00961A9A">
              <w:trPr>
                <w:gridAfter w:val="1"/>
                <w:wAfter w:w="158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</w:tcPr>
                <w:p w14:paraId="67366BF9" w14:textId="77777777" w:rsidR="000B057B" w:rsidRDefault="00FA7A32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Yn atebol i:</w:t>
                  </w:r>
                </w:p>
                <w:p w14:paraId="2DD9146D" w14:textId="77777777" w:rsidR="000B057B" w:rsidRPr="0068012B" w:rsidRDefault="000B057B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</w:tcPr>
                <w:p w14:paraId="7BF15709" w14:textId="77777777" w:rsidR="000B057B" w:rsidRPr="003D3E8A" w:rsidRDefault="00FA7A32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Rheolwr Ymchwil</w:t>
                  </w:r>
                </w:p>
              </w:tc>
            </w:tr>
            <w:tr w:rsidR="00184EDC" w14:paraId="14FAA01E" w14:textId="77777777" w:rsidTr="00961A9A">
              <w:trPr>
                <w:gridAfter w:val="1"/>
                <w:wAfter w:w="158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bottom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auto"/>
                </w:tcPr>
                <w:p w14:paraId="76F31B52" w14:textId="77777777" w:rsidR="000B057B" w:rsidRDefault="00FA7A32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proofErr w:type="spellStart"/>
                  <w:r w:rsidRPr="0068012B"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Grade</w:t>
                  </w:r>
                  <w:proofErr w:type="spellEnd"/>
                  <w:r w:rsidRPr="0068012B"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:</w:t>
                  </w:r>
                </w:p>
                <w:p w14:paraId="676C1FE2" w14:textId="77777777" w:rsidR="000B057B" w:rsidRPr="0068012B" w:rsidRDefault="000B057B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  <w:bottom w:val="dotted" w:sz="4" w:space="0" w:color="D9D9D9" w:themeColor="background1" w:themeShade="D9"/>
                  </w:tcBorders>
                </w:tcPr>
                <w:p w14:paraId="3A100E1F" w14:textId="77777777" w:rsidR="000B057B" w:rsidRPr="003D3E8A" w:rsidRDefault="00FA7A32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6</w:t>
                  </w:r>
                </w:p>
              </w:tc>
            </w:tr>
            <w:tr w:rsidR="00184EDC" w14:paraId="01812A2C" w14:textId="77777777" w:rsidTr="00961A9A">
              <w:trPr>
                <w:gridAfter w:val="1"/>
                <w:wAfter w:w="158" w:type="dxa"/>
              </w:trPr>
              <w:tc>
                <w:tcPr>
                  <w:tcW w:w="4536" w:type="dxa"/>
                  <w:tcBorders>
                    <w:top w:val="dotted" w:sz="4" w:space="0" w:color="D9D9D9" w:themeColor="background1" w:themeShade="D9"/>
                    <w:right w:val="dotted" w:sz="4" w:space="0" w:color="D9D9D9" w:themeColor="background1" w:themeShade="D9"/>
                  </w:tcBorders>
                  <w:shd w:val="clear" w:color="auto" w:fill="FFFFFF" w:themeFill="background1"/>
                </w:tcPr>
                <w:p w14:paraId="6DDD651B" w14:textId="77777777" w:rsidR="000B057B" w:rsidRDefault="00FA7A32" w:rsidP="00250B1B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lang w:val="cy-GB"/>
                    </w:rPr>
                    <w:t>Lleoliad:</w:t>
                  </w:r>
                </w:p>
                <w:p w14:paraId="617C9E37" w14:textId="77777777" w:rsidR="000B057B" w:rsidRPr="002B6AC9" w:rsidRDefault="000B057B" w:rsidP="00250B1B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087" w:type="dxa"/>
                  <w:tcBorders>
                    <w:top w:val="dotted" w:sz="4" w:space="0" w:color="D9D9D9" w:themeColor="background1" w:themeShade="D9"/>
                    <w:left w:val="dotted" w:sz="4" w:space="0" w:color="D9D9D9" w:themeColor="background1" w:themeShade="D9"/>
                  </w:tcBorders>
                </w:tcPr>
                <w:p w14:paraId="04CE82EB" w14:textId="77777777" w:rsidR="000B057B" w:rsidRPr="00AB4B3E" w:rsidRDefault="00FA7A32" w:rsidP="00250B1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B4B3E">
                    <w:rPr>
                      <w:rFonts w:ascii="Arial" w:hAnsi="Arial" w:cs="Arial"/>
                      <w:sz w:val="22"/>
                      <w:szCs w:val="22"/>
                      <w:lang w:val="cy-GB"/>
                    </w:rPr>
                    <w:t>Rhodfa'r Gorllewin</w:t>
                  </w:r>
                </w:p>
              </w:tc>
            </w:tr>
            <w:tr w:rsidR="00184EDC" w14:paraId="3781C5B3" w14:textId="77777777" w:rsidTr="00961A9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536" w:type="dxa"/>
                  <w:tcBorders>
                    <w:left w:val="nil"/>
                    <w:right w:val="dotted" w:sz="4" w:space="0" w:color="D9D9D9" w:themeColor="background1" w:themeShade="D9"/>
                  </w:tcBorders>
                  <w:shd w:val="clear" w:color="auto" w:fill="D9D9D9" w:themeFill="background1" w:themeFillShade="D9"/>
                </w:tcPr>
                <w:p w14:paraId="533B8152" w14:textId="77777777" w:rsidR="000B057B" w:rsidRPr="002B6AC9" w:rsidRDefault="00FA7A32" w:rsidP="00250B1B">
                  <w:pPr>
                    <w:jc w:val="both"/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9C6E94">
                    <w:rPr>
                      <w:rFonts w:ascii="Arial" w:hAnsi="Arial" w:cs="Arial"/>
                      <w:b/>
                      <w:bCs/>
                      <w:lang w:val="cy-GB"/>
                    </w:rPr>
                    <w:t>Prif ddiben y swydd:</w:t>
                  </w:r>
                </w:p>
              </w:tc>
              <w:tc>
                <w:tcPr>
                  <w:tcW w:w="5245" w:type="dxa"/>
                  <w:gridSpan w:val="2"/>
                  <w:tcBorders>
                    <w:left w:val="dotted" w:sz="4" w:space="0" w:color="D9D9D9" w:themeColor="background1" w:themeShade="D9"/>
                    <w:right w:val="nil"/>
                  </w:tcBorders>
                  <w:shd w:val="clear" w:color="auto" w:fill="F2F2F2" w:themeFill="background1" w:themeFillShade="F2"/>
                </w:tcPr>
                <w:p w14:paraId="2CDD0E7E" w14:textId="77777777" w:rsidR="000B057B" w:rsidRPr="002B6AC9" w:rsidRDefault="000B057B" w:rsidP="00250B1B">
                  <w:pPr>
                    <w:pStyle w:val="Title"/>
                    <w:jc w:val="left"/>
                    <w:rPr>
                      <w:rFonts w:ascii="Arial" w:hAnsi="Arial" w:cs="Arial"/>
                      <w:b w:val="0"/>
                      <w:i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088A3A46" w14:textId="77777777" w:rsidR="000B057B" w:rsidRPr="002B6AC9" w:rsidRDefault="000B057B" w:rsidP="00250B1B">
            <w:pPr>
              <w:rPr>
                <w:rFonts w:ascii="Arial" w:hAnsi="Arial" w:cs="Arial"/>
                <w:b/>
              </w:rPr>
            </w:pPr>
          </w:p>
        </w:tc>
      </w:tr>
    </w:tbl>
    <w:p w14:paraId="6B7A2B6D" w14:textId="77777777" w:rsidR="006132A3" w:rsidRDefault="006132A3" w:rsidP="00C0660B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p w14:paraId="48E0D734" w14:textId="77777777" w:rsidR="00AB4B3E" w:rsidRDefault="00FA7A32" w:rsidP="00AB4B3E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AB4B3E">
        <w:rPr>
          <w:rFonts w:ascii="Arial" w:hAnsi="Arial" w:cs="Arial"/>
          <w:iCs/>
          <w:sz w:val="22"/>
          <w:szCs w:val="22"/>
          <w:lang w:val="cy-GB" w:eastAsia="en-GB"/>
        </w:rPr>
        <w:t>Mae'r Uwch Swyddog Ymchwil yn gyfrifol am baratoi'r sylfeini ar gyfer dadansoddi cymwysterau CBAC cyn ac ar ôl dyfarnu, gan gynnwys:</w:t>
      </w:r>
    </w:p>
    <w:p w14:paraId="74ACC13A" w14:textId="77777777" w:rsidR="00AB4B3E" w:rsidRPr="00AB4B3E" w:rsidRDefault="00AB4B3E" w:rsidP="00AB4B3E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p w14:paraId="227DB805" w14:textId="77777777" w:rsidR="00AB4B3E" w:rsidRPr="00AB4B3E" w:rsidRDefault="00FA7A32" w:rsidP="00AB4B3E">
      <w:pPr>
        <w:numPr>
          <w:ilvl w:val="0"/>
          <w:numId w:val="24"/>
        </w:num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AB4B3E">
        <w:rPr>
          <w:rFonts w:ascii="Arial" w:hAnsi="Arial" w:cs="Arial"/>
          <w:iCs/>
          <w:sz w:val="22"/>
          <w:szCs w:val="22"/>
          <w:lang w:val="cy-GB" w:eastAsia="en-GB"/>
        </w:rPr>
        <w:t>paratoi data sy'n ymwneud â rhagfynegiadau ystadegol, dadansoddi cofrestriadau a dulliau dyfarnu;</w:t>
      </w:r>
    </w:p>
    <w:p w14:paraId="4C096BA9" w14:textId="77777777" w:rsidR="00AB4B3E" w:rsidRPr="00AB4B3E" w:rsidRDefault="00FA7A32" w:rsidP="00AB4B3E">
      <w:pPr>
        <w:numPr>
          <w:ilvl w:val="0"/>
          <w:numId w:val="24"/>
        </w:num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AB4B3E">
        <w:rPr>
          <w:rFonts w:ascii="Arial" w:hAnsi="Arial" w:cs="Arial"/>
          <w:iCs/>
          <w:sz w:val="22"/>
          <w:szCs w:val="22"/>
          <w:lang w:val="cy-GB" w:eastAsia="en-GB"/>
        </w:rPr>
        <w:t>rheoli allbynnau data sy'n cael eu defnyddio ar gyfer ymchwil a dadansoddiad ystadegol, gan gynnwys ffeiliau canlyniadau, data ar lefel eitem, data marcio ar-lein a data arholwyr;</w:t>
      </w:r>
    </w:p>
    <w:p w14:paraId="2074160D" w14:textId="77777777" w:rsidR="00AB4B3E" w:rsidRPr="00AB4B3E" w:rsidRDefault="00FA7A32" w:rsidP="00AB4B3E">
      <w:pPr>
        <w:numPr>
          <w:ilvl w:val="0"/>
          <w:numId w:val="24"/>
        </w:num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AB4B3E">
        <w:rPr>
          <w:rFonts w:ascii="Arial" w:hAnsi="Arial" w:cs="Arial"/>
          <w:iCs/>
          <w:sz w:val="22"/>
          <w:szCs w:val="22"/>
          <w:lang w:val="cy-GB" w:eastAsia="en-GB"/>
        </w:rPr>
        <w:t>paratoi cod ystadegol i gynhyrchu dadansoddiadau cymhleth tuag at gasgliadau data rheoleiddiol ad-</w:t>
      </w:r>
      <w:proofErr w:type="spellStart"/>
      <w:r w:rsidRPr="00AB4B3E">
        <w:rPr>
          <w:rFonts w:ascii="Arial" w:hAnsi="Arial" w:cs="Arial"/>
          <w:iCs/>
          <w:sz w:val="22"/>
          <w:szCs w:val="22"/>
          <w:lang w:val="cy-GB" w:eastAsia="en-GB"/>
        </w:rPr>
        <w:t>hoc</w:t>
      </w:r>
      <w:proofErr w:type="spellEnd"/>
      <w:r w:rsidRPr="00AB4B3E">
        <w:rPr>
          <w:rFonts w:ascii="Arial" w:hAnsi="Arial" w:cs="Arial"/>
          <w:iCs/>
          <w:sz w:val="22"/>
          <w:szCs w:val="22"/>
          <w:lang w:val="cy-GB" w:eastAsia="en-GB"/>
        </w:rPr>
        <w:t xml:space="preserve"> a rheolaidd;</w:t>
      </w:r>
    </w:p>
    <w:p w14:paraId="207EBA87" w14:textId="77777777" w:rsidR="00AB4B3E" w:rsidRDefault="00FA7A32" w:rsidP="00AB4B3E">
      <w:pPr>
        <w:numPr>
          <w:ilvl w:val="0"/>
          <w:numId w:val="24"/>
        </w:num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AB4B3E">
        <w:rPr>
          <w:rFonts w:ascii="Arial" w:hAnsi="Arial" w:cs="Arial"/>
          <w:iCs/>
          <w:sz w:val="22"/>
          <w:szCs w:val="22"/>
          <w:lang w:val="cy-GB" w:eastAsia="en-GB"/>
        </w:rPr>
        <w:t xml:space="preserve">cefnogi'r broses o gynhyrchu </w:t>
      </w:r>
      <w:proofErr w:type="spellStart"/>
      <w:r w:rsidRPr="00AB4B3E">
        <w:rPr>
          <w:rFonts w:ascii="Arial" w:hAnsi="Arial" w:cs="Arial"/>
          <w:iCs/>
          <w:sz w:val="22"/>
          <w:szCs w:val="22"/>
          <w:lang w:val="cy-GB" w:eastAsia="en-GB"/>
        </w:rPr>
        <w:t>metrigau</w:t>
      </w:r>
      <w:proofErr w:type="spellEnd"/>
      <w:r w:rsidRPr="00AB4B3E">
        <w:rPr>
          <w:rFonts w:ascii="Arial" w:hAnsi="Arial" w:cs="Arial"/>
          <w:iCs/>
          <w:sz w:val="22"/>
          <w:szCs w:val="22"/>
          <w:lang w:val="cy-GB" w:eastAsia="en-GB"/>
        </w:rPr>
        <w:t xml:space="preserve"> gweithrediad asesiadau ac ansawdd marcio i'w defnyddio o fewn y cylchoedd sicrhau ansawdd ar gyfer ein hasesiadau.</w:t>
      </w:r>
    </w:p>
    <w:p w14:paraId="38C6A3A9" w14:textId="77777777" w:rsidR="00AB4B3E" w:rsidRPr="00AB4B3E" w:rsidRDefault="00AB4B3E" w:rsidP="00AB4B3E">
      <w:pPr>
        <w:ind w:left="360"/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p w14:paraId="37816356" w14:textId="77777777" w:rsidR="00AB4B3E" w:rsidRDefault="00FA7A32" w:rsidP="00AB4B3E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AB4B3E">
        <w:rPr>
          <w:rFonts w:ascii="Arial" w:hAnsi="Arial" w:cs="Arial"/>
          <w:iCs/>
          <w:sz w:val="22"/>
          <w:szCs w:val="22"/>
          <w:lang w:val="cy-GB" w:eastAsia="en-GB"/>
        </w:rPr>
        <w:t>Yn ogystal â'r cyfrifoldebau hyn, dan gyfarwyddyd uwch aelodau o staff Ymchwil a Safonau, bydd deiliad y swydd hon yn cynorthwyo ag unrhyw ddyletswyddau'n ymwneud â'r gylchred ddyfarnu ac adroddiadau i'r rheoleiddwyr. Mae hyn yn cynnwys, ond heb fod yn gyfyngedig i:</w:t>
      </w:r>
    </w:p>
    <w:p w14:paraId="79CCA504" w14:textId="77777777" w:rsidR="00AB4B3E" w:rsidRPr="00AB4B3E" w:rsidRDefault="00AB4B3E" w:rsidP="00AB4B3E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p w14:paraId="3AE3954C" w14:textId="77777777" w:rsidR="00AB4B3E" w:rsidRPr="00AB4B3E" w:rsidRDefault="00FA7A32" w:rsidP="00AB4B3E">
      <w:pPr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AB4B3E">
        <w:rPr>
          <w:rFonts w:ascii="Arial" w:hAnsi="Arial" w:cs="Arial"/>
          <w:iCs/>
          <w:sz w:val="22"/>
          <w:szCs w:val="22"/>
          <w:lang w:val="cy-GB" w:eastAsia="en-GB"/>
        </w:rPr>
        <w:t>dadansoddi data i'w defnyddio mewn cyfarfodydd dyfarnu;</w:t>
      </w:r>
    </w:p>
    <w:p w14:paraId="47E34E6A" w14:textId="77777777" w:rsidR="00AB4B3E" w:rsidRPr="00AB4B3E" w:rsidRDefault="00FA7A32" w:rsidP="00AB4B3E">
      <w:pPr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AB4B3E">
        <w:rPr>
          <w:rFonts w:ascii="Arial" w:hAnsi="Arial" w:cs="Arial"/>
          <w:iCs/>
          <w:sz w:val="22"/>
          <w:szCs w:val="22"/>
          <w:lang w:val="cy-GB" w:eastAsia="en-GB"/>
        </w:rPr>
        <w:t>cynhyrchu tablau ystadegol ac adroddiadau a dadansoddiadau yn ôl gofynion y cyrff rheoleiddiol neu i'w dadansoddi'n fewnol;</w:t>
      </w:r>
    </w:p>
    <w:p w14:paraId="76440F1F" w14:textId="77777777" w:rsidR="00AB4B3E" w:rsidRPr="00AB4B3E" w:rsidRDefault="00FA7A32" w:rsidP="00AB4B3E">
      <w:pPr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AB4B3E">
        <w:rPr>
          <w:rFonts w:ascii="Arial" w:hAnsi="Arial" w:cs="Arial"/>
          <w:iCs/>
          <w:sz w:val="22"/>
          <w:szCs w:val="22"/>
          <w:lang w:val="cy-GB" w:eastAsia="en-GB"/>
        </w:rPr>
        <w:t>ymateb i ymholiadau oddi wrth staff CBAC, cwsmeriaid a rhanddeiliaid eraill, gan gynnwys paratoi gwybodaeth ystadegol briodol;</w:t>
      </w:r>
    </w:p>
    <w:p w14:paraId="2C051791" w14:textId="77777777" w:rsidR="00AB4B3E" w:rsidRDefault="00FA7A32" w:rsidP="00AB4B3E">
      <w:pPr>
        <w:numPr>
          <w:ilvl w:val="0"/>
          <w:numId w:val="23"/>
        </w:num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AB4B3E">
        <w:rPr>
          <w:rFonts w:ascii="Arial" w:hAnsi="Arial" w:cs="Arial"/>
          <w:iCs/>
          <w:sz w:val="22"/>
          <w:szCs w:val="22"/>
          <w:lang w:val="cy-GB" w:eastAsia="en-GB"/>
        </w:rPr>
        <w:t>cefnogi uwch swyddogion Ymchwil a swyddogion pwnc yn y gwaith o grynhoi a gwirio data ar ddiwedd cyfarfodydd dyfarnu.</w:t>
      </w:r>
    </w:p>
    <w:p w14:paraId="5A65E087" w14:textId="77777777" w:rsidR="00AB4B3E" w:rsidRPr="00AB4B3E" w:rsidRDefault="00AB4B3E" w:rsidP="00AB4B3E">
      <w:pPr>
        <w:ind w:left="360"/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p w14:paraId="1163867E" w14:textId="77777777" w:rsidR="00AB4B3E" w:rsidRPr="00AB4B3E" w:rsidRDefault="00FA7A32" w:rsidP="00AB4B3E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  <w:r w:rsidRPr="00AB4B3E">
        <w:rPr>
          <w:rFonts w:ascii="Arial" w:hAnsi="Arial" w:cs="Arial"/>
          <w:iCs/>
          <w:sz w:val="22"/>
          <w:szCs w:val="22"/>
          <w:lang w:val="cy-GB" w:eastAsia="en-GB"/>
        </w:rPr>
        <w:t xml:space="preserve">Fel rhan annatod o'r tîm Ymchwil a Safonau, bydd deiliad y swydd hefyd yn cynnig cefnogaeth ragweithiol i weithgareddau ymchwil ar draws y corff: cydlynu ymchwil, coladu a dadansoddi data, i gyflwyno'r canlyniadau yn ôl gofynion ein rhanddeiliaid, yn eu plith y rheoleiddwyr, swyddogion pwnc a thimau technegol/safonau ar draws sefydliadau dyfarnu. </w:t>
      </w:r>
    </w:p>
    <w:p w14:paraId="322B5562" w14:textId="77777777" w:rsidR="00AB4B3E" w:rsidRDefault="00AB4B3E" w:rsidP="00C0660B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p w14:paraId="437760A0" w14:textId="77777777" w:rsidR="006132A3" w:rsidRDefault="006132A3" w:rsidP="00C0660B">
      <w:pPr>
        <w:jc w:val="both"/>
        <w:rPr>
          <w:rFonts w:ascii="Arial" w:hAnsi="Arial" w:cs="Arial"/>
          <w:i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5064"/>
      </w:tblGrid>
      <w:tr w:rsidR="00184EDC" w14:paraId="49C08D3F" w14:textId="77777777" w:rsidTr="00AB4B3E">
        <w:tc>
          <w:tcPr>
            <w:tcW w:w="45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C2B3AA" w14:textId="77777777" w:rsidR="0016548C" w:rsidRDefault="00FA7A32" w:rsidP="00C0660B">
            <w:pPr>
              <w:jc w:val="both"/>
              <w:rPr>
                <w:rFonts w:ascii="Arial" w:hAnsi="Arial" w:cs="Arial"/>
                <w:b/>
              </w:rPr>
            </w:pPr>
            <w:r w:rsidRPr="00A010A1">
              <w:rPr>
                <w:rFonts w:ascii="Arial" w:hAnsi="Arial" w:cs="Arial"/>
                <w:b/>
                <w:bCs/>
                <w:lang w:val="cy-GB"/>
              </w:rPr>
              <w:t>Prif Ddyletswyddau a Chyfrifoldebau:</w:t>
            </w:r>
          </w:p>
        </w:tc>
        <w:tc>
          <w:tcPr>
            <w:tcW w:w="506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735CEC" w14:textId="77777777" w:rsidR="0016548C" w:rsidRDefault="0016548C" w:rsidP="00C0660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AF7769C" w14:textId="77777777" w:rsidR="000B057B" w:rsidRPr="00F815A0" w:rsidRDefault="000B057B" w:rsidP="00F815A0">
      <w:pPr>
        <w:rPr>
          <w:rFonts w:ascii="Arial" w:hAnsi="Arial" w:cs="Arial"/>
          <w:b/>
        </w:rPr>
      </w:pPr>
    </w:p>
    <w:p w14:paraId="028E3EE1" w14:textId="77777777" w:rsidR="00AB4B3E" w:rsidRPr="00AB4B3E" w:rsidRDefault="00FA7A32" w:rsidP="00AB4B3E">
      <w:pPr>
        <w:rPr>
          <w:rFonts w:ascii="Arial" w:hAnsi="Arial" w:cs="Arial"/>
          <w:b/>
          <w:sz w:val="22"/>
          <w:szCs w:val="22"/>
        </w:rPr>
      </w:pPr>
      <w:r w:rsidRPr="00AB4B3E">
        <w:rPr>
          <w:rFonts w:ascii="Arial" w:hAnsi="Arial" w:cs="Arial"/>
          <w:b/>
          <w:bCs/>
          <w:sz w:val="22"/>
          <w:szCs w:val="22"/>
          <w:lang w:val="cy-GB"/>
        </w:rPr>
        <w:t>Cydymffurfiaeth reoleiddiol a dogfennu polisïau a gweithdrefnau</w:t>
      </w:r>
    </w:p>
    <w:p w14:paraId="260EE920" w14:textId="77777777" w:rsidR="00AB4B3E" w:rsidRPr="00AB4B3E" w:rsidRDefault="00AB4B3E" w:rsidP="00AB4B3E">
      <w:pPr>
        <w:rPr>
          <w:rFonts w:ascii="Arial" w:hAnsi="Arial" w:cs="Arial"/>
          <w:b/>
          <w:sz w:val="22"/>
          <w:szCs w:val="22"/>
        </w:rPr>
      </w:pPr>
    </w:p>
    <w:p w14:paraId="25122AA0" w14:textId="77777777" w:rsidR="00AB4B3E" w:rsidRPr="00AB4B3E" w:rsidRDefault="00FA7A32" w:rsidP="00AB4B3E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Ar y cyd â'r Pennaeth Dyfarnu a Safonau a chydweithwyr eraill, penderfynu ar bolisïau a gweithdrefnau'n ymwneud â rheoli data, a'u dogfennu'n fanwl.</w:t>
      </w:r>
    </w:p>
    <w:p w14:paraId="44F9F6DE" w14:textId="4FA07210" w:rsidR="00AB4B3E" w:rsidRPr="00AB4B3E" w:rsidRDefault="00FA7A32" w:rsidP="00AB4B3E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lastRenderedPageBreak/>
        <w:t xml:space="preserve">Gweithio gyda'r Rheolwr </w:t>
      </w:r>
      <w:r w:rsidR="00140378">
        <w:rPr>
          <w:rFonts w:ascii="Arial" w:hAnsi="Arial" w:cs="Arial"/>
          <w:lang w:val="cy-GB"/>
        </w:rPr>
        <w:t xml:space="preserve">Adrodd Rheoleiddiol </w:t>
      </w:r>
      <w:r w:rsidRPr="00AB4B3E">
        <w:rPr>
          <w:rFonts w:ascii="Arial" w:hAnsi="Arial" w:cs="Arial"/>
          <w:lang w:val="cy-GB"/>
        </w:rPr>
        <w:t>ac Ystadegau i gyflwyno amrywiaeth o adroddiadau ystadegol ad-</w:t>
      </w:r>
      <w:proofErr w:type="spellStart"/>
      <w:r w:rsidRPr="00AB4B3E">
        <w:rPr>
          <w:rFonts w:ascii="Arial" w:hAnsi="Arial" w:cs="Arial"/>
          <w:lang w:val="cy-GB"/>
        </w:rPr>
        <w:t>hoc</w:t>
      </w:r>
      <w:proofErr w:type="spellEnd"/>
      <w:r w:rsidRPr="00AB4B3E">
        <w:rPr>
          <w:rFonts w:ascii="Arial" w:hAnsi="Arial" w:cs="Arial"/>
          <w:lang w:val="cy-GB"/>
        </w:rPr>
        <w:t xml:space="preserve"> a rheolaidd ar gyfer y rheoleiddwyr, megis y rhai sy'n ymwneud ag apeliadau am farcio/</w:t>
      </w:r>
      <w:r w:rsidR="00140378">
        <w:rPr>
          <w:rFonts w:ascii="Arial" w:hAnsi="Arial" w:cs="Arial"/>
          <w:lang w:val="cy-GB"/>
        </w:rPr>
        <w:t>Adolygu’r Marcio a’r Cymedroli</w:t>
      </w:r>
      <w:r w:rsidRPr="00AB4B3E">
        <w:rPr>
          <w:rFonts w:ascii="Arial" w:hAnsi="Arial" w:cs="Arial"/>
          <w:lang w:val="cy-GB"/>
        </w:rPr>
        <w:t xml:space="preserve"> a chrynodebau o gofrestriadau cyn cyfresi arholiadau.</w:t>
      </w:r>
    </w:p>
    <w:p w14:paraId="44808C13" w14:textId="77777777" w:rsidR="00AB4B3E" w:rsidRPr="00AB4B3E" w:rsidRDefault="00FA7A32" w:rsidP="00AB4B3E">
      <w:pPr>
        <w:rPr>
          <w:rFonts w:ascii="Arial" w:hAnsi="Arial" w:cs="Arial"/>
          <w:b/>
          <w:sz w:val="22"/>
          <w:szCs w:val="22"/>
        </w:rPr>
      </w:pPr>
      <w:r w:rsidRPr="00AB4B3E">
        <w:rPr>
          <w:rFonts w:ascii="Arial" w:hAnsi="Arial" w:cs="Arial"/>
          <w:b/>
          <w:bCs/>
          <w:sz w:val="22"/>
          <w:szCs w:val="22"/>
          <w:lang w:val="cy-GB"/>
        </w:rPr>
        <w:t>Dyfarnu: dadansoddi data paratoadol</w:t>
      </w:r>
    </w:p>
    <w:p w14:paraId="128A7E2F" w14:textId="77777777" w:rsidR="00AB4B3E" w:rsidRPr="00AB4B3E" w:rsidRDefault="00AB4B3E" w:rsidP="00AB4B3E">
      <w:pPr>
        <w:rPr>
          <w:rFonts w:ascii="Arial" w:hAnsi="Arial" w:cs="Arial"/>
          <w:b/>
          <w:sz w:val="22"/>
          <w:szCs w:val="22"/>
        </w:rPr>
      </w:pPr>
    </w:p>
    <w:p w14:paraId="66179D46" w14:textId="77777777" w:rsidR="00AB4B3E" w:rsidRPr="00AB4B3E" w:rsidRDefault="00FA7A32" w:rsidP="00AB4B3E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Rheoli a chynhyrchu ffeiliau data canolfannau cyffredin, matricsau rhagfynegi a rhestrau o ymgeiswyr cydwedd i'w defnyddio wrth ddyfarnu pob cyfres arholiadau.</w:t>
      </w:r>
    </w:p>
    <w:p w14:paraId="32F97C38" w14:textId="77777777" w:rsidR="00AB4B3E" w:rsidRPr="00AB4B3E" w:rsidRDefault="00FA7A32" w:rsidP="00AB4B3E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Dadansoddi a rhagfynegi amcangyfrifon o gofrestriadau at ddibenion cynllunio a gwirio cyn y dyfarniadau.</w:t>
      </w:r>
    </w:p>
    <w:p w14:paraId="281F3880" w14:textId="77777777" w:rsidR="00AB4B3E" w:rsidRPr="00AB4B3E" w:rsidRDefault="00FA7A32" w:rsidP="00AB4B3E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Gweithio ar y cyd ag uwch aelodau'r tîm Ymchwil a Safonau er mwyn adnabod dulliau dyfarnu priodol ar gyfer cymwysterau ym mhob cyfres arholiadau.</w:t>
      </w:r>
    </w:p>
    <w:p w14:paraId="50C75D44" w14:textId="77777777" w:rsidR="00AB4B3E" w:rsidRPr="00AB4B3E" w:rsidRDefault="00FA7A32" w:rsidP="00AB4B3E">
      <w:pPr>
        <w:rPr>
          <w:rFonts w:ascii="Arial" w:hAnsi="Arial" w:cs="Arial"/>
          <w:b/>
          <w:sz w:val="22"/>
          <w:szCs w:val="22"/>
        </w:rPr>
      </w:pPr>
      <w:r w:rsidRPr="00AB4B3E">
        <w:rPr>
          <w:rFonts w:ascii="Arial" w:hAnsi="Arial" w:cs="Arial"/>
          <w:b/>
          <w:bCs/>
          <w:sz w:val="22"/>
          <w:szCs w:val="22"/>
          <w:lang w:val="cy-GB"/>
        </w:rPr>
        <w:t>Dyfarnu</w:t>
      </w:r>
    </w:p>
    <w:p w14:paraId="0B51E095" w14:textId="77777777" w:rsidR="00AB4B3E" w:rsidRPr="00AB4B3E" w:rsidRDefault="00AB4B3E" w:rsidP="00AB4B3E">
      <w:pPr>
        <w:rPr>
          <w:rFonts w:ascii="Arial" w:hAnsi="Arial" w:cs="Arial"/>
          <w:b/>
          <w:sz w:val="22"/>
          <w:szCs w:val="22"/>
        </w:rPr>
      </w:pPr>
    </w:p>
    <w:p w14:paraId="5F2176AA" w14:textId="77777777" w:rsidR="00AB4B3E" w:rsidRPr="00AB4B3E" w:rsidRDefault="00FA7A32" w:rsidP="00AB4B3E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 xml:space="preserve">Cynorthwyo â'r gwaith o gynhyrchu a gwirio allbwn ystadegol a ddefnyddir mewn cyfarfodydd dyfarnu cymwysterau, gan gynnwys taenlenni proffiliau cofrestru a dulliau modelu dyfarniadau byw. </w:t>
      </w:r>
    </w:p>
    <w:p w14:paraId="21D23CFD" w14:textId="77777777" w:rsidR="00AB4B3E" w:rsidRPr="00AB4B3E" w:rsidRDefault="00FA7A32" w:rsidP="00AB4B3E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Cefnogi'r uwch swyddog dyfarnu a'r swyddog pwnc o ran gwirio'r deunydd a'r data dyfarnu ar ddiwedd cyfarfodydd dyfarnu ('gwirio'r ffeil dyfarnu').</w:t>
      </w:r>
    </w:p>
    <w:p w14:paraId="197A7899" w14:textId="40AC785E" w:rsidR="00AB4B3E" w:rsidRPr="00AB4B3E" w:rsidRDefault="00FA7A32" w:rsidP="00AB4B3E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 xml:space="preserve">Gan gysylltu â'r Pennaeth </w:t>
      </w:r>
      <w:r w:rsidR="00140378">
        <w:rPr>
          <w:rFonts w:ascii="Arial" w:hAnsi="Arial" w:cs="Arial"/>
          <w:lang w:val="cy-GB"/>
        </w:rPr>
        <w:t xml:space="preserve">Adrodd Rheoleiddiol ac </w:t>
      </w:r>
      <w:r w:rsidRPr="00AB4B3E">
        <w:rPr>
          <w:rFonts w:ascii="Arial" w:hAnsi="Arial" w:cs="Arial"/>
          <w:lang w:val="cy-GB"/>
        </w:rPr>
        <w:t xml:space="preserve">Ystadegau a uwch gydweithwyr eraill yn y tîm Ymchwil a Safonau, datblygu a chynhyrchu dadansoddiad ystadegol yn ymwneud â rheoli digwyddiadau, gwallau mewn papurau cwestiynau a honiadau o gamymddwyn mewn cyfresi arholiadau. Bydd hyn yn cynnwys sicrhau bod dadansoddiadau wedi'u cytuno a'u paratoi ymlaen llaw i'r dyfarnu, a'u bod yn cael eu rhedeg yn ôl terfynau amser y rheoleiddwyr. </w:t>
      </w:r>
    </w:p>
    <w:p w14:paraId="0A715263" w14:textId="77777777" w:rsidR="00AB4B3E" w:rsidRPr="00AB4B3E" w:rsidRDefault="00FA7A32" w:rsidP="00AB4B3E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Cynhyrchu adroddiadau ystadegol safonol mewn perthynas â honiadau o gamymddwyn canolfannau, gan ddefnyddio fformatau cytûn.</w:t>
      </w:r>
    </w:p>
    <w:p w14:paraId="38725A69" w14:textId="77777777" w:rsidR="00AB4B3E" w:rsidRPr="00AB4B3E" w:rsidRDefault="00FA7A32" w:rsidP="00AB4B3E">
      <w:pPr>
        <w:rPr>
          <w:rFonts w:ascii="Arial" w:hAnsi="Arial" w:cs="Arial"/>
          <w:b/>
          <w:sz w:val="22"/>
          <w:szCs w:val="22"/>
        </w:rPr>
      </w:pPr>
      <w:r w:rsidRPr="00AB4B3E">
        <w:rPr>
          <w:rFonts w:ascii="Arial" w:hAnsi="Arial" w:cs="Arial"/>
          <w:b/>
          <w:bCs/>
          <w:sz w:val="22"/>
          <w:szCs w:val="22"/>
          <w:lang w:val="cy-GB"/>
        </w:rPr>
        <w:t>Dyfarnu: rheoli data</w:t>
      </w:r>
    </w:p>
    <w:p w14:paraId="16033BB3" w14:textId="77777777" w:rsidR="00AB4B3E" w:rsidRPr="00AB4B3E" w:rsidRDefault="00AB4B3E" w:rsidP="00AB4B3E">
      <w:pPr>
        <w:rPr>
          <w:rFonts w:ascii="Arial" w:hAnsi="Arial" w:cs="Arial"/>
          <w:b/>
          <w:sz w:val="22"/>
          <w:szCs w:val="22"/>
        </w:rPr>
      </w:pPr>
    </w:p>
    <w:p w14:paraId="1515F56E" w14:textId="77777777" w:rsidR="00AB4B3E" w:rsidRPr="00AB4B3E" w:rsidRDefault="00FA7A32" w:rsidP="00AB4B3E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Rheoli darnau data AS400 a TSA i optimeiddio cysondeb mewn ffeiliau data ac optimeiddio ffeiliau.</w:t>
      </w:r>
    </w:p>
    <w:p w14:paraId="067547AB" w14:textId="77777777" w:rsidR="00AB4B3E" w:rsidRPr="00AB4B3E" w:rsidRDefault="00FA7A32" w:rsidP="00AB4B3E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Rheoli'r adnodd data DRS, tynnu a storio data mewn fformat hygyrch ar gyfer pob cyfres arholiadau.</w:t>
      </w:r>
    </w:p>
    <w:p w14:paraId="5C4B2244" w14:textId="77777777" w:rsidR="00AB4B3E" w:rsidRPr="00AB4B3E" w:rsidRDefault="00FA7A32" w:rsidP="00AB4B3E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 xml:space="preserve">Rheoli mynediad a </w:t>
      </w:r>
      <w:proofErr w:type="spellStart"/>
      <w:r w:rsidRPr="00AB4B3E">
        <w:rPr>
          <w:rFonts w:ascii="Arial" w:hAnsi="Arial" w:cs="Arial"/>
          <w:lang w:val="cy-GB"/>
        </w:rPr>
        <w:t>chaniatadau</w:t>
      </w:r>
      <w:proofErr w:type="spellEnd"/>
      <w:r w:rsidRPr="00AB4B3E">
        <w:rPr>
          <w:rFonts w:ascii="Arial" w:hAnsi="Arial" w:cs="Arial"/>
          <w:lang w:val="cy-GB"/>
        </w:rPr>
        <w:t xml:space="preserve"> i'r Gronfa Ddata Genedlaethol o Ddisgyblion ac i ffynonellau data sensitif eraill.</w:t>
      </w:r>
    </w:p>
    <w:p w14:paraId="496E7EEB" w14:textId="77777777" w:rsidR="00AB4B3E" w:rsidRPr="00AB4B3E" w:rsidRDefault="00FA7A32" w:rsidP="00AB4B3E">
      <w:pPr>
        <w:rPr>
          <w:rFonts w:ascii="Arial" w:hAnsi="Arial" w:cs="Arial"/>
          <w:b/>
          <w:sz w:val="22"/>
          <w:szCs w:val="22"/>
        </w:rPr>
      </w:pPr>
      <w:r w:rsidRPr="00AB4B3E">
        <w:rPr>
          <w:rFonts w:ascii="Arial" w:hAnsi="Arial" w:cs="Arial"/>
          <w:b/>
          <w:bCs/>
          <w:sz w:val="22"/>
          <w:szCs w:val="22"/>
          <w:lang w:val="cy-GB"/>
        </w:rPr>
        <w:t>Dadansoddi ar ôl y dyfarnu</w:t>
      </w:r>
    </w:p>
    <w:p w14:paraId="2F07CCA6" w14:textId="77777777" w:rsidR="00AB4B3E" w:rsidRPr="00AB4B3E" w:rsidRDefault="00AB4B3E" w:rsidP="00AB4B3E">
      <w:pPr>
        <w:rPr>
          <w:rFonts w:ascii="Arial" w:hAnsi="Arial" w:cs="Arial"/>
          <w:b/>
          <w:sz w:val="22"/>
          <w:szCs w:val="22"/>
        </w:rPr>
      </w:pPr>
    </w:p>
    <w:p w14:paraId="5942B686" w14:textId="77777777" w:rsidR="00AB4B3E" w:rsidRPr="00AB4B3E" w:rsidRDefault="00FA7A32" w:rsidP="00AB4B3E">
      <w:pPr>
        <w:pStyle w:val="ListParagraph"/>
        <w:numPr>
          <w:ilvl w:val="0"/>
          <w:numId w:val="31"/>
        </w:numPr>
        <w:spacing w:after="160" w:line="259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Cynorthwyo â'r gwaith o dynnu data a chynhyrchu tablau canlyniadau ar gyfer arholiadau, gan gynnwys tablau canlyniadau rhagarweiniol a therfynol ar gyfer gwefan CBAC.</w:t>
      </w:r>
    </w:p>
    <w:p w14:paraId="6F6111B0" w14:textId="77777777" w:rsidR="00AB4B3E" w:rsidRPr="00AB4B3E" w:rsidRDefault="00FA7A32" w:rsidP="00AB4B3E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 xml:space="preserve">Cefnogi'r Pennaeth Ymchwil a Dadansoddiad Ystadegol wrth lunio allbynnau ystadegol gweithrediad asesiadau, gan gynnwys </w:t>
      </w:r>
      <w:proofErr w:type="spellStart"/>
      <w:r w:rsidRPr="00AB4B3E">
        <w:rPr>
          <w:rFonts w:ascii="Arial" w:hAnsi="Arial" w:cs="Arial"/>
          <w:lang w:val="cy-GB"/>
        </w:rPr>
        <w:t>metrigau</w:t>
      </w:r>
      <w:proofErr w:type="spellEnd"/>
      <w:r w:rsidRPr="00AB4B3E">
        <w:rPr>
          <w:rFonts w:ascii="Arial" w:hAnsi="Arial" w:cs="Arial"/>
          <w:lang w:val="cy-GB"/>
        </w:rPr>
        <w:t xml:space="preserve"> ansawdd marcio, i'w defnyddio'n rhan o'r gylchred sicrhau ansawdd asesiadau.</w:t>
      </w:r>
    </w:p>
    <w:p w14:paraId="79F07310" w14:textId="77777777" w:rsidR="00AB4B3E" w:rsidRPr="00AB4B3E" w:rsidRDefault="00FA7A32" w:rsidP="00AB4B3E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Ymgymryd â dadansoddiad deallusrwydd marchnad, dan gyfarwyddyd y Pennaeth Ymchwil a Dadansoddiad Ystadegol a'r Pennaeth Cynorthwyol Ymchwil a Dadansoddiad Ystadegol.</w:t>
      </w:r>
    </w:p>
    <w:p w14:paraId="187B1CD5" w14:textId="77777777" w:rsidR="00AB4B3E" w:rsidRPr="00AB4B3E" w:rsidRDefault="00FA7A32" w:rsidP="00AB4B3E">
      <w:pPr>
        <w:rPr>
          <w:rFonts w:ascii="Arial" w:hAnsi="Arial" w:cs="Arial"/>
          <w:b/>
          <w:sz w:val="22"/>
          <w:szCs w:val="22"/>
        </w:rPr>
      </w:pPr>
      <w:r w:rsidRPr="00AB4B3E">
        <w:rPr>
          <w:rFonts w:ascii="Arial" w:hAnsi="Arial" w:cs="Arial"/>
          <w:b/>
          <w:bCs/>
          <w:sz w:val="22"/>
          <w:szCs w:val="22"/>
          <w:lang w:val="cy-GB"/>
        </w:rPr>
        <w:t>Ymholiadau mewnol ac allanol</w:t>
      </w:r>
    </w:p>
    <w:p w14:paraId="460DE022" w14:textId="77777777" w:rsidR="00AB4B3E" w:rsidRPr="00AB4B3E" w:rsidRDefault="00AB4B3E" w:rsidP="00AB4B3E">
      <w:pPr>
        <w:rPr>
          <w:rFonts w:ascii="Arial" w:hAnsi="Arial" w:cs="Arial"/>
          <w:b/>
          <w:sz w:val="22"/>
          <w:szCs w:val="22"/>
        </w:rPr>
      </w:pPr>
    </w:p>
    <w:p w14:paraId="1D5C6081" w14:textId="77777777" w:rsidR="00AB4B3E" w:rsidRPr="00AB4B3E" w:rsidRDefault="00FA7A32" w:rsidP="00AB4B3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Ymateb i ymholiadau, mewnol ac allanol, dros e-bost a dros y ffôn.</w:t>
      </w:r>
    </w:p>
    <w:p w14:paraId="7BEEFAC5" w14:textId="77777777" w:rsidR="00AB4B3E" w:rsidRPr="00AB4B3E" w:rsidRDefault="00FA7A32" w:rsidP="00AB4B3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Dadansoddi data gan ddefnyddio pecynnau meddalwedd ystadegol a/neu Excel mewn ymateb i'r ymholiadau hyn a chynhyrchu tablau a/neu adroddiadau ar gyfer y sawl sy'n holi.</w:t>
      </w:r>
    </w:p>
    <w:p w14:paraId="1A174377" w14:textId="77777777" w:rsidR="00AB4B3E" w:rsidRPr="00AB4B3E" w:rsidRDefault="00FA7A32" w:rsidP="00AB4B3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Sicrhau y dogfennir yr holl ymholiadau a dderbynnir yn y Gronfa Ddata Ymholiadau'n briodol.</w:t>
      </w:r>
    </w:p>
    <w:p w14:paraId="0983F54A" w14:textId="77777777" w:rsidR="00FA7A32" w:rsidRDefault="00FA7A32" w:rsidP="00AB4B3E">
      <w:pPr>
        <w:rPr>
          <w:rFonts w:ascii="Arial" w:hAnsi="Arial" w:cs="Arial"/>
          <w:b/>
          <w:bCs/>
          <w:sz w:val="22"/>
          <w:szCs w:val="22"/>
          <w:lang w:val="cy-GB"/>
        </w:rPr>
      </w:pPr>
    </w:p>
    <w:p w14:paraId="2665CF2F" w14:textId="77777777" w:rsidR="00FA7A32" w:rsidRDefault="00FA7A32">
      <w:pPr>
        <w:rPr>
          <w:rFonts w:ascii="Arial" w:hAnsi="Arial" w:cs="Arial"/>
          <w:b/>
          <w:bCs/>
          <w:sz w:val="22"/>
          <w:szCs w:val="22"/>
          <w:lang w:val="cy-GB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br w:type="page"/>
      </w:r>
    </w:p>
    <w:p w14:paraId="2AC9F380" w14:textId="77777777" w:rsidR="00AB4B3E" w:rsidRPr="00AB4B3E" w:rsidRDefault="00FA7A32" w:rsidP="00AB4B3E">
      <w:pPr>
        <w:rPr>
          <w:rFonts w:ascii="Arial" w:hAnsi="Arial" w:cs="Arial"/>
          <w:b/>
          <w:sz w:val="22"/>
          <w:szCs w:val="22"/>
        </w:rPr>
      </w:pPr>
      <w:r w:rsidRPr="00AB4B3E">
        <w:rPr>
          <w:rFonts w:ascii="Arial" w:hAnsi="Arial" w:cs="Arial"/>
          <w:b/>
          <w:bCs/>
          <w:sz w:val="22"/>
          <w:szCs w:val="22"/>
          <w:lang w:val="cy-GB"/>
        </w:rPr>
        <w:lastRenderedPageBreak/>
        <w:t>Ymchwil</w:t>
      </w:r>
    </w:p>
    <w:p w14:paraId="208F3C89" w14:textId="77777777" w:rsidR="00AB4B3E" w:rsidRPr="00AB4B3E" w:rsidRDefault="00AB4B3E" w:rsidP="00AB4B3E">
      <w:pPr>
        <w:rPr>
          <w:rFonts w:ascii="Arial" w:hAnsi="Arial" w:cs="Arial"/>
          <w:b/>
          <w:sz w:val="22"/>
          <w:szCs w:val="22"/>
        </w:rPr>
      </w:pPr>
    </w:p>
    <w:p w14:paraId="32120EBD" w14:textId="77777777" w:rsidR="00AB4B3E" w:rsidRPr="00AB4B3E" w:rsidRDefault="00FA7A32" w:rsidP="00AB4B3E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Dan gyfarwyddyd rheolwyr Ymchwil ac Ystadegau, dylunio ac ymgymryd â phrojectau ymchwil a dadansoddiad ystadegol i ddarparu gwybodaeth ar gyfer amrywiaeth o gynulleidfaoedd mewnol ac allanol – gan gynnwys casglu data a dadansoddi ac ysgrifennu adroddiadau.</w:t>
      </w:r>
    </w:p>
    <w:p w14:paraId="79CC409F" w14:textId="77777777" w:rsidR="00AB4B3E" w:rsidRPr="00AB4B3E" w:rsidRDefault="00FA7A32" w:rsidP="00AB4B3E">
      <w:pPr>
        <w:rPr>
          <w:rFonts w:ascii="Arial" w:hAnsi="Arial" w:cs="Arial"/>
          <w:b/>
          <w:sz w:val="22"/>
          <w:szCs w:val="22"/>
        </w:rPr>
      </w:pPr>
      <w:r w:rsidRPr="00AB4B3E">
        <w:rPr>
          <w:rFonts w:ascii="Arial" w:hAnsi="Arial" w:cs="Arial"/>
          <w:b/>
          <w:bCs/>
          <w:sz w:val="22"/>
          <w:szCs w:val="22"/>
          <w:lang w:val="cy-GB"/>
        </w:rPr>
        <w:t>Rheoli data</w:t>
      </w:r>
    </w:p>
    <w:p w14:paraId="2BD81D68" w14:textId="77777777" w:rsidR="00AB4B3E" w:rsidRPr="00AB4B3E" w:rsidRDefault="00AB4B3E" w:rsidP="00AB4B3E">
      <w:pPr>
        <w:rPr>
          <w:rFonts w:ascii="Arial" w:hAnsi="Arial" w:cs="Arial"/>
          <w:b/>
          <w:sz w:val="22"/>
          <w:szCs w:val="22"/>
        </w:rPr>
      </w:pPr>
    </w:p>
    <w:p w14:paraId="1CECEC2F" w14:textId="77777777" w:rsidR="00AB4B3E" w:rsidRPr="00AB4B3E" w:rsidRDefault="00FA7A32" w:rsidP="00AB4B3E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 xml:space="preserve">Crynhoi, cynnal a diweddaru cronfeydd data Excel cyfredol/hanesyddol at ddibenion dyfarnu ac ymchwil. </w:t>
      </w:r>
    </w:p>
    <w:p w14:paraId="482D92E7" w14:textId="77777777" w:rsidR="00AB4B3E" w:rsidRPr="00AB4B3E" w:rsidRDefault="00FA7A32" w:rsidP="00AB4B3E">
      <w:pPr>
        <w:rPr>
          <w:rFonts w:ascii="Arial" w:hAnsi="Arial" w:cs="Arial"/>
          <w:b/>
          <w:sz w:val="22"/>
          <w:szCs w:val="22"/>
        </w:rPr>
      </w:pPr>
      <w:r w:rsidRPr="00AB4B3E">
        <w:rPr>
          <w:rFonts w:ascii="Arial" w:hAnsi="Arial" w:cs="Arial"/>
          <w:b/>
          <w:bCs/>
          <w:sz w:val="22"/>
          <w:szCs w:val="22"/>
          <w:lang w:val="cy-GB"/>
        </w:rPr>
        <w:t>Cynrychioli</w:t>
      </w:r>
    </w:p>
    <w:p w14:paraId="17697ADE" w14:textId="77777777" w:rsidR="00AB4B3E" w:rsidRPr="00AB4B3E" w:rsidRDefault="00AB4B3E" w:rsidP="00AB4B3E">
      <w:pPr>
        <w:rPr>
          <w:rFonts w:ascii="Arial" w:hAnsi="Arial" w:cs="Arial"/>
          <w:b/>
          <w:sz w:val="22"/>
          <w:szCs w:val="22"/>
        </w:rPr>
      </w:pPr>
    </w:p>
    <w:p w14:paraId="449B4D0C" w14:textId="77777777" w:rsidR="00AB4B3E" w:rsidRPr="00AB4B3E" w:rsidRDefault="00FA7A32" w:rsidP="00AB4B3E">
      <w:pPr>
        <w:pStyle w:val="ListParagraph"/>
        <w:numPr>
          <w:ilvl w:val="0"/>
          <w:numId w:val="27"/>
        </w:numPr>
        <w:spacing w:after="160" w:line="259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Cynrychioli'r adran Ymchwil a Safonau mewn cyfarfodydd mewnol perthnasol yn CBAC.</w:t>
      </w:r>
    </w:p>
    <w:p w14:paraId="14E79A42" w14:textId="77777777" w:rsidR="00AB4B3E" w:rsidRPr="00AB4B3E" w:rsidRDefault="00FA7A32" w:rsidP="00AB4B3E">
      <w:pPr>
        <w:rPr>
          <w:rFonts w:ascii="Arial" w:hAnsi="Arial" w:cs="Arial"/>
          <w:b/>
          <w:sz w:val="22"/>
          <w:szCs w:val="22"/>
        </w:rPr>
      </w:pPr>
      <w:r w:rsidRPr="00AB4B3E">
        <w:rPr>
          <w:rFonts w:ascii="Arial" w:hAnsi="Arial" w:cs="Arial"/>
          <w:b/>
          <w:bCs/>
          <w:sz w:val="22"/>
          <w:szCs w:val="22"/>
          <w:lang w:val="cy-GB"/>
        </w:rPr>
        <w:t>Dyletswyddau eraill</w:t>
      </w:r>
    </w:p>
    <w:p w14:paraId="141581BD" w14:textId="77777777" w:rsidR="00AB4B3E" w:rsidRPr="00AB4B3E" w:rsidRDefault="00AB4B3E" w:rsidP="00AB4B3E">
      <w:pPr>
        <w:rPr>
          <w:rFonts w:ascii="Arial" w:hAnsi="Arial" w:cs="Arial"/>
          <w:b/>
          <w:i/>
          <w:sz w:val="22"/>
          <w:szCs w:val="22"/>
        </w:rPr>
      </w:pPr>
    </w:p>
    <w:p w14:paraId="181EE623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Ymgymryd ag unrhyw ddyletswyddau eraill, sy'n gymesur â lefel y swydd, yn ôl gofynion y tîm rheoli Ymchwil a Safonau.</w:t>
      </w:r>
    </w:p>
    <w:p w14:paraId="746F8236" w14:textId="77777777" w:rsidR="00C47CE5" w:rsidRPr="0078292F" w:rsidRDefault="00C47CE5">
      <w:pPr>
        <w:rPr>
          <w:rFonts w:ascii="Arial" w:hAnsi="Arial" w:cs="Arial"/>
        </w:rPr>
      </w:pPr>
    </w:p>
    <w:p w14:paraId="74E345FA" w14:textId="77777777" w:rsidR="000B057B" w:rsidRDefault="00FA7A32">
      <w:r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5083"/>
      </w:tblGrid>
      <w:tr w:rsidR="00184EDC" w14:paraId="63CFAE6D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008B78" w14:textId="77777777" w:rsidR="00C47CE5" w:rsidRDefault="00FA7A32" w:rsidP="00C47CE5">
            <w:pPr>
              <w:rPr>
                <w:rFonts w:ascii="Arial" w:hAnsi="Arial" w:cs="Arial"/>
              </w:rPr>
            </w:pPr>
            <w:r w:rsidRPr="00C47CE5">
              <w:rPr>
                <w:rFonts w:ascii="Arial" w:hAnsi="Arial" w:cs="Arial"/>
                <w:b/>
                <w:bCs/>
                <w:lang w:val="cy-GB"/>
              </w:rPr>
              <w:lastRenderedPageBreak/>
              <w:t>Manyleb y Person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F359FB" w14:textId="77777777" w:rsidR="00C47CE5" w:rsidRDefault="00C47CE5">
            <w:pPr>
              <w:rPr>
                <w:rFonts w:ascii="Arial" w:hAnsi="Arial" w:cs="Arial"/>
              </w:rPr>
            </w:pPr>
          </w:p>
        </w:tc>
      </w:tr>
    </w:tbl>
    <w:p w14:paraId="316366F0" w14:textId="77777777" w:rsidR="00C7124C" w:rsidRPr="0078292F" w:rsidRDefault="00C7124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D9D9D9" w:themeColor="background1" w:themeShade="D9"/>
          <w:left w:val="none" w:sz="0" w:space="0" w:color="auto"/>
          <w:bottom w:val="dotted" w:sz="4" w:space="0" w:color="D9D9D9" w:themeColor="background1" w:themeShade="D9"/>
          <w:right w:val="none" w:sz="0" w:space="0" w:color="auto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11"/>
        <w:gridCol w:w="7027"/>
      </w:tblGrid>
      <w:tr w:rsidR="00184EDC" w14:paraId="5ADB0284" w14:textId="77777777" w:rsidTr="00250B1B">
        <w:tc>
          <w:tcPr>
            <w:tcW w:w="2660" w:type="dxa"/>
          </w:tcPr>
          <w:p w14:paraId="4D70C8C6" w14:textId="77777777" w:rsidR="000B057B" w:rsidRPr="000B057B" w:rsidRDefault="00FA7A32" w:rsidP="00250B1B">
            <w:pPr>
              <w:rPr>
                <w:rFonts w:ascii="Arial" w:hAnsi="Arial" w:cs="Arial"/>
                <w:b/>
                <w:sz w:val="22"/>
              </w:rPr>
            </w:pPr>
            <w:r w:rsidRPr="000B057B">
              <w:rPr>
                <w:rFonts w:ascii="Arial" w:hAnsi="Arial" w:cs="Arial"/>
                <w:b/>
                <w:bCs/>
                <w:sz w:val="22"/>
                <w:lang w:val="cy-GB"/>
              </w:rPr>
              <w:t>Teitl y swydd:</w:t>
            </w:r>
          </w:p>
          <w:p w14:paraId="7AD3279F" w14:textId="77777777" w:rsidR="000B057B" w:rsidRPr="000B057B" w:rsidRDefault="000B057B" w:rsidP="00250B1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194" w:type="dxa"/>
          </w:tcPr>
          <w:p w14:paraId="11A3FAD9" w14:textId="77777777" w:rsidR="000B057B" w:rsidRPr="00A73499" w:rsidRDefault="00FA7A32" w:rsidP="00250B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Uwch Swyddog Ymchwil</w:t>
            </w:r>
          </w:p>
        </w:tc>
      </w:tr>
      <w:tr w:rsidR="00184EDC" w14:paraId="165603D2" w14:textId="77777777" w:rsidTr="00250B1B">
        <w:tc>
          <w:tcPr>
            <w:tcW w:w="2660" w:type="dxa"/>
          </w:tcPr>
          <w:p w14:paraId="1EFC57D3" w14:textId="77777777" w:rsidR="000B057B" w:rsidRPr="000B057B" w:rsidRDefault="00FA7A32" w:rsidP="00250B1B">
            <w:pPr>
              <w:rPr>
                <w:rFonts w:ascii="Arial" w:hAnsi="Arial" w:cs="Arial"/>
                <w:b/>
                <w:sz w:val="22"/>
              </w:rPr>
            </w:pPr>
            <w:r w:rsidRPr="000B057B">
              <w:rPr>
                <w:rFonts w:ascii="Arial" w:hAnsi="Arial" w:cs="Arial"/>
                <w:b/>
                <w:bCs/>
                <w:sz w:val="22"/>
                <w:lang w:val="cy-GB"/>
              </w:rPr>
              <w:t>Adran:</w:t>
            </w:r>
          </w:p>
          <w:p w14:paraId="51C1F345" w14:textId="77777777" w:rsidR="000B057B" w:rsidRPr="000B057B" w:rsidRDefault="000B057B" w:rsidP="00250B1B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194" w:type="dxa"/>
          </w:tcPr>
          <w:p w14:paraId="189E920F" w14:textId="77777777" w:rsidR="000B057B" w:rsidRPr="00A73499" w:rsidRDefault="00FA7A32" w:rsidP="00250B1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 xml:space="preserve">Gwasanaeth Asesu </w:t>
            </w:r>
          </w:p>
        </w:tc>
      </w:tr>
    </w:tbl>
    <w:tbl>
      <w:tblPr>
        <w:tblW w:w="98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6"/>
      </w:tblGrid>
      <w:tr w:rsidR="00184EDC" w14:paraId="523429E5" w14:textId="77777777" w:rsidTr="00A010A1">
        <w:trPr>
          <w:trHeight w:val="339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</w:tcPr>
          <w:p w14:paraId="7CDD55DE" w14:textId="77777777" w:rsidR="00BB21B5" w:rsidRPr="00C4163A" w:rsidRDefault="00FA7A32" w:rsidP="00A03A37">
            <w:pPr>
              <w:rPr>
                <w:rFonts w:ascii="Arial" w:hAnsi="Arial" w:cs="Arial"/>
              </w:rPr>
            </w:pPr>
            <w:r w:rsidRPr="00C4163A">
              <w:rPr>
                <w:rFonts w:ascii="Arial" w:hAnsi="Arial" w:cs="Arial"/>
                <w:sz w:val="22"/>
                <w:lang w:val="cy-GB"/>
              </w:rPr>
              <w:t xml:space="preserve">Meini prawf hynod ddymunol yw’r sgiliau a’r profiad gorau posibl a fydd gan yr ymgeisydd yn ddelfrydol.  Meini prawf dymunol yw’r rhai a fyddai’n ychwanegu gwerth at y swydd os ydynt ar gael, gan gynnwys hefyd potensial am dwf a datblygiad yn y rôl. </w:t>
            </w:r>
            <w:r w:rsidRPr="00C4163A">
              <w:rPr>
                <w:rFonts w:ascii="Arial" w:hAnsi="Arial" w:cs="Arial"/>
                <w:i/>
                <w:iCs/>
                <w:sz w:val="22"/>
                <w:lang w:val="cy-GB"/>
              </w:rPr>
              <w:t xml:space="preserve"> </w:t>
            </w:r>
          </w:p>
        </w:tc>
      </w:tr>
    </w:tbl>
    <w:p w14:paraId="363826F6" w14:textId="77777777" w:rsidR="00C4163A" w:rsidRDefault="00C416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5079"/>
      </w:tblGrid>
      <w:tr w:rsidR="00184EDC" w14:paraId="399BA9CE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3B6D02" w14:textId="77777777" w:rsidR="00A010A1" w:rsidRDefault="00FA7A32" w:rsidP="00A010A1">
            <w:r w:rsidRPr="0046574B">
              <w:rPr>
                <w:rFonts w:ascii="Arial" w:hAnsi="Arial" w:cs="Arial"/>
                <w:b/>
                <w:bCs/>
                <w:lang w:val="cy-GB"/>
              </w:rPr>
              <w:t>Sgiliau a Galluoedd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D19DB3" w14:textId="77777777" w:rsidR="00A010A1" w:rsidRDefault="00A010A1"/>
        </w:tc>
      </w:tr>
    </w:tbl>
    <w:p w14:paraId="23CE0C25" w14:textId="77777777" w:rsidR="00A010A1" w:rsidRDefault="00A010A1"/>
    <w:p w14:paraId="32B4A5C8" w14:textId="77777777" w:rsidR="00C4163A" w:rsidRDefault="00FA7A32">
      <w:pPr>
        <w:rPr>
          <w:rFonts w:ascii="Arial" w:hAnsi="Arial" w:cs="Arial"/>
          <w:b/>
          <w:sz w:val="22"/>
        </w:rPr>
      </w:pPr>
      <w:r w:rsidRPr="00C4163A">
        <w:rPr>
          <w:rFonts w:ascii="Arial" w:hAnsi="Arial" w:cs="Arial"/>
          <w:b/>
          <w:bCs/>
          <w:sz w:val="22"/>
          <w:lang w:val="cy-GB"/>
        </w:rPr>
        <w:t>Hynod ddymunol</w:t>
      </w:r>
    </w:p>
    <w:p w14:paraId="5748C84A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Lefel uchel o rifedd.</w:t>
      </w:r>
    </w:p>
    <w:p w14:paraId="1E38A889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Cymhwysedd ystadegol</w:t>
      </w:r>
    </w:p>
    <w:p w14:paraId="7EA64796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Y gallu i ddehongli a gwneud sylwadau am wybodaeth rifiadol.</w:t>
      </w:r>
    </w:p>
    <w:p w14:paraId="4C15520F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Sgiliau ymchwil ac ysgrifennu adroddiadau ar gyfer gofynion mewnol/allanol.</w:t>
      </w:r>
    </w:p>
    <w:p w14:paraId="68F9D9FF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Mae sgiliau TG rhagorol yn hanfodol, y defnydd o raglenni Excel, Word a rhaglenni Microsoft Office eraill yn arbennig.</w:t>
      </w:r>
    </w:p>
    <w:p w14:paraId="542CEF97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Y gallu i gyflawni gwaith yn fanwl gywir ac i dalu sylw i'r manylion.</w:t>
      </w:r>
    </w:p>
    <w:p w14:paraId="5AF05988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Sgiliau trefnu a gweinyddu cadarn.</w:t>
      </w:r>
    </w:p>
    <w:p w14:paraId="51A7A2E7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Sgiliau cyfathrebu da, ar lafar ac yn ysgrifenedig, a'r gallu i ymdrin yn dringar ac effeithlon ag ymholiadau.</w:t>
      </w:r>
    </w:p>
    <w:p w14:paraId="2721525C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Y gallu i drefnu, blaenoriaethu a chwblhau baich gwaith amrywiol dan yr oruchwyliaeth leiaf a'r gallu i weithio'n bwyllog ac yn ofalus dan bwysau.</w:t>
      </w:r>
    </w:p>
    <w:p w14:paraId="4461501D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Y gallu i ddefnyddio eich menter eich hun – yn enwedig o ran bod yn hyblyg wrth ddatrys problemau.</w:t>
      </w:r>
    </w:p>
    <w:p w14:paraId="644B4751" w14:textId="77777777" w:rsidR="00AB4B3E" w:rsidRPr="00AB4B3E" w:rsidRDefault="00FA7A32" w:rsidP="00AB4B3E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0"/>
        </w:rPr>
      </w:pPr>
      <w:r w:rsidRPr="00AB4B3E">
        <w:rPr>
          <w:rFonts w:ascii="Arial" w:hAnsi="Arial" w:cs="Arial"/>
          <w:lang w:val="cy-GB"/>
        </w:rPr>
        <w:t xml:space="preserve">Y gallu i ddefnyddio meddalwedd ystadegol arbennig, </w:t>
      </w:r>
      <w:proofErr w:type="spellStart"/>
      <w:r w:rsidRPr="00AB4B3E">
        <w:rPr>
          <w:rFonts w:ascii="Arial" w:hAnsi="Arial" w:cs="Arial"/>
          <w:lang w:val="cy-GB"/>
        </w:rPr>
        <w:t>Stata</w:t>
      </w:r>
      <w:proofErr w:type="spellEnd"/>
      <w:r w:rsidRPr="00AB4B3E">
        <w:rPr>
          <w:rFonts w:ascii="Arial" w:hAnsi="Arial" w:cs="Arial"/>
          <w:lang w:val="cy-GB"/>
        </w:rPr>
        <w:t xml:space="preserve"> yn benodol.</w:t>
      </w:r>
    </w:p>
    <w:p w14:paraId="36FBE603" w14:textId="77777777" w:rsidR="00C4163A" w:rsidRDefault="00C4163A" w:rsidP="00AB4B3E">
      <w:pPr>
        <w:rPr>
          <w:rFonts w:ascii="Arial" w:hAnsi="Arial" w:cs="Arial"/>
          <w:b/>
          <w:sz w:val="22"/>
        </w:rPr>
      </w:pPr>
    </w:p>
    <w:p w14:paraId="78B3D708" w14:textId="77777777" w:rsidR="00AB4B3E" w:rsidRPr="00AB4B3E" w:rsidRDefault="00FA7A32" w:rsidP="00AB4B3E">
      <w:pPr>
        <w:rPr>
          <w:rFonts w:ascii="Arial" w:hAnsi="Arial" w:cs="Arial"/>
          <w:b/>
        </w:rPr>
      </w:pPr>
      <w:r w:rsidRPr="00AB4B3E">
        <w:rPr>
          <w:rFonts w:ascii="Arial" w:hAnsi="Arial" w:cs="Arial"/>
          <w:b/>
          <w:bCs/>
          <w:sz w:val="22"/>
          <w:lang w:val="cy-GB"/>
        </w:rPr>
        <w:t>Dymunol</w:t>
      </w:r>
    </w:p>
    <w:p w14:paraId="264D34DC" w14:textId="77777777" w:rsidR="00AB4B3E" w:rsidRPr="004A76D6" w:rsidRDefault="00FA7A32" w:rsidP="00AB4B3E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Cs w:val="24"/>
        </w:rPr>
      </w:pPr>
      <w:r w:rsidRPr="00AB4B3E">
        <w:rPr>
          <w:rFonts w:ascii="Arial" w:hAnsi="Arial" w:cs="Arial"/>
          <w:szCs w:val="24"/>
          <w:lang w:val="cy-GB"/>
        </w:rPr>
        <w:t xml:space="preserve">Gwybodaeth am ddata a gynhyrchir ac a ddefnyddir drwy gydol y broses ddyfarnu arholiadau, gan gynnwys data ar lefel ymgeisydd, data ar lefel eitem, data marcio ar-lein, Ymholiadau am Ganlyniadau/apeliadau marcio a </w:t>
      </w:r>
      <w:proofErr w:type="spellStart"/>
      <w:r w:rsidRPr="00AB4B3E">
        <w:rPr>
          <w:rFonts w:ascii="Arial" w:hAnsi="Arial" w:cs="Arial"/>
          <w:szCs w:val="24"/>
          <w:lang w:val="cy-GB"/>
        </w:rPr>
        <w:t>metrigau</w:t>
      </w:r>
      <w:proofErr w:type="spellEnd"/>
      <w:r w:rsidRPr="00AB4B3E">
        <w:rPr>
          <w:rFonts w:ascii="Arial" w:hAnsi="Arial" w:cs="Arial"/>
          <w:szCs w:val="24"/>
          <w:lang w:val="cy-GB"/>
        </w:rPr>
        <w:t xml:space="preserve"> ansawdd marcio.</w:t>
      </w:r>
    </w:p>
    <w:p w14:paraId="7AF1A593" w14:textId="77777777" w:rsidR="004A76D6" w:rsidRPr="00AB4B3E" w:rsidRDefault="00FA7A32" w:rsidP="00AB4B3E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cy-GB"/>
        </w:rPr>
        <w:t>Sgiliau iaith Gymraeg</w:t>
      </w:r>
    </w:p>
    <w:p w14:paraId="2369E773" w14:textId="77777777" w:rsidR="006132A3" w:rsidRPr="00D74C80" w:rsidRDefault="006132A3" w:rsidP="00C4163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5075"/>
      </w:tblGrid>
      <w:tr w:rsidR="00184EDC" w14:paraId="668243F9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E0E1BF" w14:textId="77777777" w:rsidR="0016548C" w:rsidRDefault="00FA7A32" w:rsidP="0016548C">
            <w:pPr>
              <w:pStyle w:val="Heading6"/>
              <w:jc w:val="left"/>
            </w:pPr>
            <w:r>
              <w:rPr>
                <w:rFonts w:cs="Arial"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1345A" w14:textId="77777777" w:rsidR="0016548C" w:rsidRDefault="0016548C" w:rsidP="0016548C"/>
        </w:tc>
      </w:tr>
    </w:tbl>
    <w:p w14:paraId="2E769B26" w14:textId="77777777" w:rsidR="00C4163A" w:rsidRPr="00C4163A" w:rsidRDefault="00C4163A" w:rsidP="00C4163A"/>
    <w:p w14:paraId="172AC5AB" w14:textId="77777777" w:rsidR="00C4163A" w:rsidRDefault="00FA7A32" w:rsidP="00C4163A">
      <w:pPr>
        <w:rPr>
          <w:rFonts w:ascii="Arial" w:hAnsi="Arial" w:cs="Arial"/>
          <w:b/>
          <w:sz w:val="22"/>
        </w:rPr>
      </w:pPr>
      <w:r w:rsidRPr="00C4163A">
        <w:rPr>
          <w:rFonts w:ascii="Arial" w:hAnsi="Arial" w:cs="Arial"/>
          <w:b/>
          <w:bCs/>
          <w:sz w:val="22"/>
          <w:lang w:val="cy-GB"/>
        </w:rPr>
        <w:t>Hynod ddymunol</w:t>
      </w:r>
    </w:p>
    <w:p w14:paraId="5EEDE1D3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Gwybodaeth gadarn am y broses ddyfarnu arholiadau ac am gyfrifoldebau'r gwahanol isadrannau ac unedau sy'n gweithio'n rhan o'r gylchred arholiadau.</w:t>
      </w:r>
    </w:p>
    <w:p w14:paraId="66FD3809" w14:textId="77777777" w:rsidR="00AB4B3E" w:rsidRPr="00AB4B3E" w:rsidRDefault="00FA7A32" w:rsidP="00AB4B3E">
      <w:pPr>
        <w:pStyle w:val="ListParagraph"/>
        <w:numPr>
          <w:ilvl w:val="0"/>
          <w:numId w:val="26"/>
        </w:numPr>
        <w:spacing w:after="200" w:line="276" w:lineRule="auto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Gwybodaeth weithiol gadarn am becynnau meddalwedd (Microsoft Word ac Excel yn benodol).</w:t>
      </w:r>
    </w:p>
    <w:p w14:paraId="1B5BB00D" w14:textId="77777777" w:rsidR="00C4163A" w:rsidRPr="00AB4B3E" w:rsidRDefault="00FA7A32" w:rsidP="00AB4B3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Gwybodaeth weithiol am feddalwedd ystadegol, neu fod yn barod ac yn gallu datblygu gwybodaeth o'r fath.</w:t>
      </w:r>
    </w:p>
    <w:p w14:paraId="277DA316" w14:textId="77777777" w:rsidR="00AB4B3E" w:rsidRDefault="00AB4B3E" w:rsidP="00AB4B3E">
      <w:pPr>
        <w:pStyle w:val="ListParagraph"/>
        <w:ind w:left="360"/>
      </w:pPr>
    </w:p>
    <w:p w14:paraId="19E65DF5" w14:textId="77777777" w:rsidR="00AB4B3E" w:rsidRPr="00AB4B3E" w:rsidRDefault="00FA7A32" w:rsidP="00AB4B3E">
      <w:pPr>
        <w:pStyle w:val="ListParagraph"/>
        <w:ind w:left="0"/>
        <w:rPr>
          <w:rFonts w:ascii="Arial" w:hAnsi="Arial" w:cs="Arial"/>
          <w:b/>
          <w:sz w:val="24"/>
        </w:rPr>
      </w:pPr>
      <w:r w:rsidRPr="00AB4B3E">
        <w:rPr>
          <w:rFonts w:ascii="Arial" w:hAnsi="Arial" w:cs="Arial"/>
          <w:b/>
          <w:bCs/>
          <w:sz w:val="24"/>
          <w:lang w:val="cy-GB"/>
        </w:rPr>
        <w:t>Dymunol</w:t>
      </w:r>
    </w:p>
    <w:p w14:paraId="35AF471D" w14:textId="77777777" w:rsidR="00AB4B3E" w:rsidRPr="00AB4B3E" w:rsidRDefault="00FA7A32" w:rsidP="00AB4B3E">
      <w:pPr>
        <w:pStyle w:val="ListParagraph"/>
        <w:numPr>
          <w:ilvl w:val="0"/>
          <w:numId w:val="39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Gwybodaeth am gamau project ymchwil.</w:t>
      </w:r>
    </w:p>
    <w:p w14:paraId="2047E579" w14:textId="77777777" w:rsidR="00AB4B3E" w:rsidRPr="00AB4B3E" w:rsidRDefault="00FA7A32" w:rsidP="00AB4B3E">
      <w:pPr>
        <w:pStyle w:val="ListParagraph"/>
        <w:numPr>
          <w:ilvl w:val="0"/>
          <w:numId w:val="39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Gwybodaeth am ddulliau ymchwil meintiol ac ansoddol, a'u cymwysiadau.</w:t>
      </w:r>
    </w:p>
    <w:p w14:paraId="013B26CE" w14:textId="77777777" w:rsidR="00AB4B3E" w:rsidRPr="00AB4B3E" w:rsidRDefault="00FA7A32" w:rsidP="00AB4B3E">
      <w:pPr>
        <w:pStyle w:val="ListParagraph"/>
        <w:numPr>
          <w:ilvl w:val="0"/>
          <w:numId w:val="39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 xml:space="preserve">Galluoedd cryf, amlwg yn y defnydd o'r pecyn meddalwedd ystadegol </w:t>
      </w:r>
      <w:proofErr w:type="spellStart"/>
      <w:r w:rsidRPr="00AB4B3E">
        <w:rPr>
          <w:rFonts w:ascii="Arial" w:hAnsi="Arial" w:cs="Arial"/>
          <w:lang w:val="cy-GB"/>
        </w:rPr>
        <w:t>Stata</w:t>
      </w:r>
      <w:proofErr w:type="spellEnd"/>
      <w:r w:rsidRPr="00AB4B3E">
        <w:rPr>
          <w:rFonts w:ascii="Arial" w:hAnsi="Arial" w:cs="Arial"/>
          <w:lang w:val="cy-GB"/>
        </w:rPr>
        <w:t>.</w:t>
      </w:r>
    </w:p>
    <w:p w14:paraId="554C6A20" w14:textId="77777777" w:rsidR="00AB4B3E" w:rsidRPr="00AB4B3E" w:rsidRDefault="00FA7A32" w:rsidP="00AB4B3E">
      <w:pPr>
        <w:pStyle w:val="ListParagraph"/>
        <w:numPr>
          <w:ilvl w:val="0"/>
          <w:numId w:val="39"/>
        </w:numPr>
        <w:ind w:left="426" w:hanging="426"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Gwybodaeth am gylchred sicrhau ansawdd asesiadau.</w:t>
      </w:r>
    </w:p>
    <w:p w14:paraId="6F903DCB" w14:textId="77777777" w:rsidR="00C4163A" w:rsidRPr="00AB4B3E" w:rsidRDefault="00C4163A" w:rsidP="00AB4B3E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5085"/>
      </w:tblGrid>
      <w:tr w:rsidR="00184EDC" w14:paraId="7CD57E7D" w14:textId="77777777" w:rsidTr="002B6AC9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B9F76D5" w14:textId="77777777" w:rsidR="0016548C" w:rsidRDefault="00FA7A32" w:rsidP="0016548C">
            <w:pPr>
              <w:pStyle w:val="Heading6"/>
              <w:jc w:val="left"/>
            </w:pPr>
            <w:r w:rsidRPr="0046574B">
              <w:rPr>
                <w:rFonts w:cs="Arial"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9E7402" w14:textId="77777777" w:rsidR="0016548C" w:rsidRDefault="0016548C" w:rsidP="0016548C"/>
        </w:tc>
      </w:tr>
    </w:tbl>
    <w:p w14:paraId="256274BA" w14:textId="77777777" w:rsidR="0016548C" w:rsidRDefault="0016548C"/>
    <w:p w14:paraId="4D24CC07" w14:textId="77777777" w:rsidR="00C4163A" w:rsidRPr="00AB4B3E" w:rsidRDefault="00FA7A32" w:rsidP="00C4163A">
      <w:pPr>
        <w:rPr>
          <w:rFonts w:ascii="Arial" w:hAnsi="Arial" w:cs="Arial"/>
          <w:b/>
          <w:sz w:val="22"/>
          <w:szCs w:val="22"/>
        </w:rPr>
      </w:pPr>
      <w:r w:rsidRPr="00AB4B3E">
        <w:rPr>
          <w:rFonts w:ascii="Arial" w:hAnsi="Arial" w:cs="Arial"/>
          <w:b/>
          <w:bCs/>
          <w:sz w:val="22"/>
          <w:szCs w:val="22"/>
          <w:lang w:val="cy-GB"/>
        </w:rPr>
        <w:t>Hynod ddymunol</w:t>
      </w:r>
    </w:p>
    <w:p w14:paraId="17B3F4D3" w14:textId="77777777" w:rsidR="00AB4B3E" w:rsidRPr="00AB4B3E" w:rsidRDefault="00FA7A32" w:rsidP="00AB4B3E">
      <w:pPr>
        <w:pStyle w:val="ListParagraph"/>
        <w:numPr>
          <w:ilvl w:val="0"/>
          <w:numId w:val="38"/>
        </w:numPr>
        <w:ind w:left="426" w:hanging="426"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Profiad o baratoi a phrosesu data a chynhyrchu'r canlyniadau mewn fformat priodol.</w:t>
      </w:r>
    </w:p>
    <w:p w14:paraId="6DC3F2AE" w14:textId="77777777" w:rsidR="00AB4B3E" w:rsidRPr="00AB4B3E" w:rsidRDefault="00AB4B3E" w:rsidP="00C4163A">
      <w:pPr>
        <w:rPr>
          <w:rFonts w:ascii="Arial" w:hAnsi="Arial" w:cs="Arial"/>
          <w:sz w:val="22"/>
          <w:szCs w:val="22"/>
        </w:rPr>
      </w:pPr>
    </w:p>
    <w:p w14:paraId="1141E79D" w14:textId="77777777" w:rsidR="00AB4B3E" w:rsidRPr="00AB4B3E" w:rsidRDefault="00FA7A32" w:rsidP="00AB4B3E">
      <w:pPr>
        <w:rPr>
          <w:rFonts w:ascii="Arial" w:hAnsi="Arial" w:cs="Arial"/>
          <w:b/>
        </w:rPr>
      </w:pPr>
      <w:r w:rsidRPr="00AB4B3E">
        <w:rPr>
          <w:rFonts w:ascii="Arial" w:hAnsi="Arial" w:cs="Arial"/>
          <w:b/>
          <w:bCs/>
          <w:sz w:val="22"/>
          <w:lang w:val="cy-GB"/>
        </w:rPr>
        <w:lastRenderedPageBreak/>
        <w:t>Dymunol</w:t>
      </w:r>
      <w:r w:rsidRPr="00AB4B3E">
        <w:rPr>
          <w:rFonts w:ascii="Arial" w:hAnsi="Arial" w:cs="Arial"/>
          <w:b/>
          <w:bCs/>
          <w:lang w:val="cy-GB"/>
        </w:rPr>
        <w:t xml:space="preserve"> </w:t>
      </w:r>
    </w:p>
    <w:p w14:paraId="285F22D1" w14:textId="77777777" w:rsidR="00AB4B3E" w:rsidRPr="00AB4B3E" w:rsidRDefault="00FA7A32" w:rsidP="00AB4B3E">
      <w:pPr>
        <w:pStyle w:val="ListParagraph"/>
        <w:numPr>
          <w:ilvl w:val="0"/>
          <w:numId w:val="38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Profiad o ysgrifennu adroddiadau.</w:t>
      </w:r>
    </w:p>
    <w:p w14:paraId="64C768EA" w14:textId="77777777" w:rsidR="00AB4B3E" w:rsidRPr="00AB4B3E" w:rsidRDefault="00FA7A32" w:rsidP="00C4163A">
      <w:pPr>
        <w:pStyle w:val="ListParagraph"/>
        <w:numPr>
          <w:ilvl w:val="0"/>
          <w:numId w:val="38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Profiad o ddylunio a chynnal projectau ymchwil.</w:t>
      </w:r>
    </w:p>
    <w:p w14:paraId="5110D3AA" w14:textId="77777777" w:rsidR="006132A3" w:rsidRDefault="006132A3" w:rsidP="0016548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5073"/>
      </w:tblGrid>
      <w:tr w:rsidR="00184EDC" w14:paraId="30A67AA7" w14:textId="77777777" w:rsidTr="0013158F">
        <w:tc>
          <w:tcPr>
            <w:tcW w:w="464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D9507DD" w14:textId="77777777" w:rsidR="0016548C" w:rsidRDefault="00FA7A32" w:rsidP="0016548C">
            <w:r w:rsidRPr="0046574B">
              <w:rPr>
                <w:rFonts w:ascii="Arial" w:hAnsi="Arial" w:cs="Arial"/>
                <w:b/>
                <w:bCs/>
                <w:lang w:val="cy-GB"/>
              </w:rPr>
              <w:t>Hyfforddiant / Cymwysterau</w:t>
            </w:r>
            <w:r>
              <w:rPr>
                <w:lang w:val="cy-GB"/>
              </w:rPr>
              <w:t xml:space="preserve"> </w:t>
            </w:r>
          </w:p>
        </w:tc>
        <w:tc>
          <w:tcPr>
            <w:tcW w:w="521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5B5A5D" w14:textId="77777777" w:rsidR="0016548C" w:rsidRDefault="0016548C" w:rsidP="0016548C"/>
        </w:tc>
      </w:tr>
    </w:tbl>
    <w:p w14:paraId="7DBC1C7A" w14:textId="77777777" w:rsidR="00C4163A" w:rsidRDefault="00C4163A" w:rsidP="00C4163A">
      <w:pPr>
        <w:rPr>
          <w:rFonts w:ascii="Arial" w:hAnsi="Arial" w:cs="Arial"/>
          <w:b/>
          <w:sz w:val="22"/>
        </w:rPr>
      </w:pPr>
    </w:p>
    <w:p w14:paraId="349D5CEC" w14:textId="77777777" w:rsidR="006132A3" w:rsidRDefault="00FA7A32" w:rsidP="006132A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2"/>
          <w:lang w:val="cy-GB"/>
        </w:rPr>
        <w:t>Dymunol</w:t>
      </w:r>
    </w:p>
    <w:p w14:paraId="14029318" w14:textId="77777777" w:rsidR="00AB4B3E" w:rsidRPr="00AB4B3E" w:rsidRDefault="00FA7A32" w:rsidP="00AB4B3E">
      <w:pPr>
        <w:pStyle w:val="ListParagraph"/>
        <w:numPr>
          <w:ilvl w:val="0"/>
          <w:numId w:val="17"/>
        </w:numPr>
        <w:spacing w:after="200" w:line="276" w:lineRule="auto"/>
        <w:ind w:left="426" w:hanging="426"/>
        <w:contextualSpacing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Cymhwyster (cymwysterau) sy'n dangos lefel uchel o gymhwysedd rhifiadol neu ystadegol.</w:t>
      </w:r>
    </w:p>
    <w:p w14:paraId="41D1AC87" w14:textId="77777777" w:rsidR="00DD51BD" w:rsidRPr="00AB4B3E" w:rsidRDefault="00FA7A32" w:rsidP="00AB4B3E">
      <w:pPr>
        <w:pStyle w:val="ListParagraph"/>
        <w:numPr>
          <w:ilvl w:val="0"/>
          <w:numId w:val="17"/>
        </w:numPr>
        <w:ind w:left="426" w:hanging="426"/>
        <w:rPr>
          <w:rFonts w:ascii="Arial" w:hAnsi="Arial" w:cs="Arial"/>
        </w:rPr>
      </w:pPr>
      <w:r w:rsidRPr="00AB4B3E">
        <w:rPr>
          <w:rFonts w:ascii="Arial" w:hAnsi="Arial" w:cs="Arial"/>
          <w:lang w:val="cy-GB"/>
        </w:rPr>
        <w:t>Cymwysterau sy'n dangos sgiliau ymchwil.</w:t>
      </w:r>
    </w:p>
    <w:p w14:paraId="23D48259" w14:textId="77777777" w:rsidR="00C4163A" w:rsidRDefault="00C4163A" w:rsidP="00DD51BD">
      <w:pPr>
        <w:pStyle w:val="ListParagraph"/>
      </w:pPr>
    </w:p>
    <w:p w14:paraId="2A9958DD" w14:textId="77777777" w:rsidR="000B057B" w:rsidRDefault="000B057B" w:rsidP="00C4163A"/>
    <w:p w14:paraId="57F2E988" w14:textId="77777777" w:rsidR="00DD51BD" w:rsidRDefault="00DD51BD" w:rsidP="00DD51BD"/>
    <w:p w14:paraId="1CF5D8AE" w14:textId="77777777" w:rsidR="00DD51BD" w:rsidRDefault="00DD51BD"/>
    <w:p w14:paraId="1E864F9F" w14:textId="77777777" w:rsidR="00DD51BD" w:rsidRDefault="00FA7A32">
      <w:r>
        <w:rPr>
          <w:lang w:val="cy-GB"/>
        </w:rPr>
        <w:br w:type="page"/>
      </w:r>
    </w:p>
    <w:p w14:paraId="21A95A62" w14:textId="77777777" w:rsidR="00A92A1E" w:rsidRDefault="00A92A1E"/>
    <w:tbl>
      <w:tblPr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712"/>
        <w:gridCol w:w="15"/>
        <w:gridCol w:w="316"/>
        <w:gridCol w:w="1619"/>
        <w:gridCol w:w="1416"/>
        <w:gridCol w:w="2150"/>
      </w:tblGrid>
      <w:tr w:rsidR="00184EDC" w14:paraId="6B9A0E89" w14:textId="77777777" w:rsidTr="00250B1B">
        <w:trPr>
          <w:jc w:val="center"/>
        </w:trPr>
        <w:tc>
          <w:tcPr>
            <w:tcW w:w="518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tted" w:sz="4" w:space="0" w:color="D9D9D9" w:themeColor="background1" w:themeShade="D9"/>
            </w:tcBorders>
            <w:shd w:val="clear" w:color="auto" w:fill="D9D9D9" w:themeFill="background1" w:themeFillShade="D9"/>
          </w:tcPr>
          <w:p w14:paraId="78FD3059" w14:textId="77777777" w:rsidR="0013158F" w:rsidRDefault="00FA7A32" w:rsidP="00250B1B">
            <w:pPr>
              <w:pStyle w:val="Title"/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</w:pPr>
            <w:r w:rsidRPr="00A92A1E">
              <w:rPr>
                <w:rFonts w:ascii="Arial" w:hAnsi="Arial" w:cs="Arial"/>
                <w:bCs/>
                <w:i w:val="0"/>
                <w:szCs w:val="24"/>
                <w:u w:val="none"/>
                <w:lang w:val="cy-GB" w:eastAsia="en-US"/>
              </w:rPr>
              <w:t>Telerau ac Amodau Gwasanaeth</w:t>
            </w:r>
          </w:p>
          <w:p w14:paraId="2434C2DD" w14:textId="77777777" w:rsidR="0013158F" w:rsidRPr="00A92A1E" w:rsidRDefault="0013158F" w:rsidP="00250B1B">
            <w:pPr>
              <w:pStyle w:val="Title"/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</w:pPr>
          </w:p>
        </w:tc>
        <w:tc>
          <w:tcPr>
            <w:tcW w:w="5185" w:type="dxa"/>
            <w:gridSpan w:val="3"/>
            <w:tcBorders>
              <w:top w:val="double" w:sz="4" w:space="0" w:color="auto"/>
              <w:left w:val="dotted" w:sz="4" w:space="0" w:color="D9D9D9" w:themeColor="background1" w:themeShade="D9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7246DEE" w14:textId="77777777" w:rsidR="0013158F" w:rsidRPr="00A92A1E" w:rsidRDefault="00FA7A32" w:rsidP="00250B1B">
            <w:pPr>
              <w:pStyle w:val="Title"/>
              <w:rPr>
                <w:rFonts w:ascii="Arial" w:hAnsi="Arial" w:cs="Arial"/>
                <w:i w:val="0"/>
                <w:szCs w:val="24"/>
                <w:u w:val="none"/>
                <w:lang w:eastAsia="en-US"/>
              </w:rPr>
            </w:pPr>
            <w:proofErr w:type="spellStart"/>
            <w:r w:rsidRPr="00A92A1E">
              <w:rPr>
                <w:rFonts w:ascii="Arial" w:hAnsi="Arial" w:cs="Arial"/>
                <w:bCs/>
                <w:i w:val="0"/>
                <w:szCs w:val="24"/>
                <w:u w:val="none"/>
                <w:lang w:val="cy-GB" w:eastAsia="en-US"/>
              </w:rPr>
              <w:t>Terms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Cs w:val="24"/>
                <w:u w:val="none"/>
                <w:lang w:val="cy-GB" w:eastAsia="en-US"/>
              </w:rPr>
              <w:t xml:space="preserve"> and </w:t>
            </w:r>
            <w:proofErr w:type="spellStart"/>
            <w:r w:rsidRPr="00A92A1E">
              <w:rPr>
                <w:rFonts w:ascii="Arial" w:hAnsi="Arial" w:cs="Arial"/>
                <w:bCs/>
                <w:i w:val="0"/>
                <w:szCs w:val="24"/>
                <w:u w:val="none"/>
                <w:lang w:val="cy-GB" w:eastAsia="en-US"/>
              </w:rPr>
              <w:t>Conditions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Cs w:val="24"/>
                <w:u w:val="none"/>
                <w:lang w:val="cy-GB" w:eastAsia="en-US"/>
              </w:rPr>
              <w:t xml:space="preserve"> of Service</w:t>
            </w:r>
          </w:p>
        </w:tc>
      </w:tr>
      <w:tr w:rsidR="00184EDC" w14:paraId="3D7588DA" w14:textId="77777777" w:rsidTr="00250B1B">
        <w:trPr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102C9E20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12"/>
                <w:u w:val="none"/>
              </w:rPr>
            </w:pPr>
          </w:p>
          <w:p w14:paraId="1ABAEAF3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Teitl y Swydd:</w:t>
            </w:r>
          </w:p>
          <w:p w14:paraId="0FD41E08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 xml:space="preserve">Job </w:t>
            </w:r>
            <w:proofErr w:type="spellStart"/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Title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:</w:t>
            </w:r>
          </w:p>
          <w:p w14:paraId="5790E3C2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4"/>
                <w:u w:val="none"/>
              </w:rPr>
            </w:pPr>
          </w:p>
        </w:tc>
        <w:tc>
          <w:tcPr>
            <w:tcW w:w="8228" w:type="dxa"/>
            <w:gridSpan w:val="6"/>
            <w:tcBorders>
              <w:top w:val="nil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uble" w:sz="4" w:space="0" w:color="auto"/>
            </w:tcBorders>
          </w:tcPr>
          <w:p w14:paraId="6C7E74EC" w14:textId="77777777" w:rsidR="0013158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4A586DB5" w14:textId="77777777" w:rsidR="00AB4B3E" w:rsidRPr="00B44DD2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Uwch Swyddog Ymchwil</w:t>
            </w:r>
          </w:p>
        </w:tc>
      </w:tr>
      <w:tr w:rsidR="00184EDC" w14:paraId="56933513" w14:textId="77777777" w:rsidTr="00250B1B">
        <w:trPr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610FF3B4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12"/>
                <w:u w:val="none"/>
              </w:rPr>
            </w:pPr>
          </w:p>
          <w:p w14:paraId="3C05186F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Cyflog:</w:t>
            </w:r>
          </w:p>
          <w:p w14:paraId="2A871E36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Salary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:</w:t>
            </w:r>
          </w:p>
          <w:p w14:paraId="1C9EC6D3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123E51E4" w14:textId="77777777" w:rsidR="0013158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7BD84502" w14:textId="1ABB84CA" w:rsidR="00AB4B3E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£2</w:t>
            </w:r>
            <w:r w:rsidR="002009EB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6,307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- £2</w:t>
            </w:r>
            <w:r w:rsidR="002009EB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8,026</w:t>
            </w:r>
          </w:p>
          <w:p w14:paraId="32DC4BDF" w14:textId="77777777" w:rsidR="0013158F" w:rsidRPr="00B44DD2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</w:tcPr>
          <w:p w14:paraId="48578473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</w:p>
          <w:p w14:paraId="608112D5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Gradd:</w:t>
            </w:r>
          </w:p>
          <w:p w14:paraId="52BC542A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Grade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:</w:t>
            </w:r>
          </w:p>
        </w:tc>
        <w:tc>
          <w:tcPr>
            <w:tcW w:w="3566" w:type="dxa"/>
            <w:gridSpan w:val="2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uble" w:sz="4" w:space="0" w:color="auto"/>
            </w:tcBorders>
          </w:tcPr>
          <w:p w14:paraId="1DF5A07C" w14:textId="77777777" w:rsidR="0013158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731A64A0" w14:textId="77777777" w:rsidR="0013158F" w:rsidRPr="00B44DD2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6</w:t>
            </w:r>
          </w:p>
        </w:tc>
      </w:tr>
      <w:tr w:rsidR="00184EDC" w14:paraId="50919E99" w14:textId="77777777" w:rsidTr="00250B1B">
        <w:trPr>
          <w:trHeight w:val="225"/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14:paraId="686809EB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Gwyliau Blynyddol:</w:t>
            </w:r>
          </w:p>
          <w:p w14:paraId="7A516B69" w14:textId="77777777" w:rsidR="0013158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  <w:p w14:paraId="2092A2B1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Annual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Leave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:</w:t>
            </w:r>
          </w:p>
          <w:p w14:paraId="34782A68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</w:tc>
        <w:tc>
          <w:tcPr>
            <w:tcW w:w="8228" w:type="dxa"/>
            <w:gridSpan w:val="6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uble" w:sz="4" w:space="0" w:color="auto"/>
            </w:tcBorders>
          </w:tcPr>
          <w:p w14:paraId="00FFA3EA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6A3FEA19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25 Diwrnod y flwyddyn.  Mae CBAC yn caniatáu 16 o ddyddiau statudol/ychwanegol o wyliau yn ogystal ar hyn o bryd.</w:t>
            </w:r>
          </w:p>
          <w:p w14:paraId="3104B3BA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1C6FA211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25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Days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per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annum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. 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In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addition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, the WJEC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currently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allows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16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statutory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/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additional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holidays</w:t>
            </w:r>
            <w:proofErr w:type="spellEnd"/>
          </w:p>
          <w:p w14:paraId="01A92233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184EDC" w14:paraId="48ADD7AC" w14:textId="77777777" w:rsidTr="00250B1B">
        <w:trPr>
          <w:trHeight w:val="225"/>
          <w:jc w:val="center"/>
        </w:trPr>
        <w:tc>
          <w:tcPr>
            <w:tcW w:w="2142" w:type="dxa"/>
            <w:tcBorders>
              <w:top w:val="dotted" w:sz="4" w:space="0" w:color="D9D9D9" w:themeColor="background1" w:themeShade="D9"/>
              <w:left w:val="double" w:sz="4" w:space="0" w:color="auto"/>
              <w:bottom w:val="nil"/>
              <w:right w:val="dotted" w:sz="4" w:space="0" w:color="D9D9D9" w:themeColor="background1" w:themeShade="D9"/>
            </w:tcBorders>
            <w:vAlign w:val="center"/>
          </w:tcPr>
          <w:p w14:paraId="7D7E2387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12"/>
                <w:u w:val="none"/>
              </w:rPr>
            </w:pPr>
          </w:p>
          <w:p w14:paraId="6B25F670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Pensiwn:</w:t>
            </w:r>
          </w:p>
          <w:p w14:paraId="2A6C2565" w14:textId="77777777" w:rsidR="0013158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  <w:p w14:paraId="11E34D2A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Pension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:</w:t>
            </w:r>
          </w:p>
          <w:p w14:paraId="581403F2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</w:p>
        </w:tc>
        <w:tc>
          <w:tcPr>
            <w:tcW w:w="8228" w:type="dxa"/>
            <w:gridSpan w:val="6"/>
            <w:tcBorders>
              <w:top w:val="dotted" w:sz="4" w:space="0" w:color="D9D9D9" w:themeColor="background1" w:themeShade="D9"/>
              <w:left w:val="dotted" w:sz="4" w:space="0" w:color="D9D9D9" w:themeColor="background1" w:themeShade="D9"/>
              <w:bottom w:val="nil"/>
              <w:right w:val="double" w:sz="4" w:space="0" w:color="auto"/>
            </w:tcBorders>
          </w:tcPr>
          <w:p w14:paraId="12E843E4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738147A9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Gweithredir darpariaeth y Ddeddf Bensiwn Llywodraeth Leol</w:t>
            </w:r>
          </w:p>
          <w:p w14:paraId="41A70353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  <w:p w14:paraId="3F375467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The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provision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of the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Local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Government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Superannuation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Act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apply</w:t>
            </w:r>
            <w:proofErr w:type="spellEnd"/>
          </w:p>
        </w:tc>
      </w:tr>
      <w:tr w:rsidR="00184EDC" w14:paraId="76635FDE" w14:textId="77777777" w:rsidTr="00250B1B">
        <w:trPr>
          <w:trHeight w:val="225"/>
          <w:jc w:val="center"/>
        </w:trPr>
        <w:tc>
          <w:tcPr>
            <w:tcW w:w="518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37BCAC" w14:textId="77777777" w:rsidR="0013158F" w:rsidRDefault="00FA7A32" w:rsidP="00250B1B">
            <w:pPr>
              <w:pStyle w:val="Title"/>
              <w:tabs>
                <w:tab w:val="left" w:pos="6697"/>
              </w:tabs>
              <w:jc w:val="left"/>
              <w:rPr>
                <w:rFonts w:ascii="Arial" w:hAnsi="Arial" w:cs="Arial"/>
                <w:i w:val="0"/>
                <w:sz w:val="22"/>
                <w:szCs w:val="24"/>
                <w:u w:val="none"/>
              </w:rPr>
            </w:pPr>
            <w:r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Math o Gytundeb:</w:t>
            </w:r>
          </w:p>
          <w:p w14:paraId="054DEE80" w14:textId="77777777" w:rsidR="0013158F" w:rsidRPr="00A92A1E" w:rsidRDefault="0013158F" w:rsidP="00250B1B">
            <w:pPr>
              <w:pStyle w:val="Title"/>
              <w:tabs>
                <w:tab w:val="left" w:pos="6697"/>
              </w:tabs>
              <w:jc w:val="left"/>
              <w:rPr>
                <w:rFonts w:ascii="Arial" w:hAnsi="Arial" w:cs="Arial"/>
                <w:i w:val="0"/>
                <w:szCs w:val="24"/>
                <w:u w:val="none"/>
              </w:rPr>
            </w:pP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9C35A14" w14:textId="77777777" w:rsidR="0013158F" w:rsidRDefault="00FA7A32" w:rsidP="00250B1B">
            <w:pPr>
              <w:pStyle w:val="Title"/>
              <w:tabs>
                <w:tab w:val="left" w:pos="6697"/>
              </w:tabs>
              <w:jc w:val="left"/>
              <w:rPr>
                <w:rFonts w:ascii="Arial" w:hAnsi="Arial" w:cs="Arial"/>
                <w:b w:val="0"/>
                <w:i w:val="0"/>
                <w:szCs w:val="24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 xml:space="preserve">Contract </w:t>
            </w:r>
            <w:proofErr w:type="spellStart"/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Type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2"/>
                <w:szCs w:val="24"/>
                <w:u w:val="none"/>
                <w:lang w:val="cy-GB"/>
              </w:rPr>
              <w:t>:</w:t>
            </w:r>
          </w:p>
        </w:tc>
      </w:tr>
      <w:tr w:rsidR="00184EDC" w14:paraId="4B31BAB8" w14:textId="77777777" w:rsidTr="00250B1B">
        <w:trPr>
          <w:trHeight w:val="225"/>
          <w:jc w:val="center"/>
        </w:trPr>
        <w:tc>
          <w:tcPr>
            <w:tcW w:w="10370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D61C71A" w14:textId="77777777" w:rsidR="0013158F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bookmarkStart w:id="0" w:name="Check1"/>
          </w:p>
          <w:p w14:paraId="0B20093D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B14D1B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B14D1B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0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Llawn-amser /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Full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Time</w:t>
            </w:r>
            <w:proofErr w:type="spellEnd"/>
          </w:p>
          <w:p w14:paraId="670F2600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  <w:tr w:rsidR="00184EDC" w14:paraId="0E9DBB77" w14:textId="77777777" w:rsidTr="00250B1B">
        <w:trPr>
          <w:trHeight w:val="225"/>
          <w:jc w:val="center"/>
        </w:trPr>
        <w:tc>
          <w:tcPr>
            <w:tcW w:w="4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DD51430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B14D1B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B14D1B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1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Rhan-amser /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Part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Time</w:t>
            </w:r>
            <w:proofErr w:type="spellEnd"/>
          </w:p>
          <w:p w14:paraId="02744C22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96DE6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Nifer yr oriau'r wythnos</w:t>
            </w:r>
          </w:p>
          <w:p w14:paraId="1319D738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No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 xml:space="preserve">. of </w:t>
            </w:r>
            <w:proofErr w:type="spellStart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hrs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 xml:space="preserve"> per </w:t>
            </w:r>
            <w:proofErr w:type="spellStart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week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1622E79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</w:p>
        </w:tc>
      </w:tr>
      <w:bookmarkStart w:id="2" w:name="Check3"/>
      <w:tr w:rsidR="00184EDC" w14:paraId="1C6662FC" w14:textId="77777777" w:rsidTr="00250B1B">
        <w:trPr>
          <w:trHeight w:val="225"/>
          <w:jc w:val="center"/>
        </w:trPr>
        <w:tc>
          <w:tcPr>
            <w:tcW w:w="4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42D8019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instrText xml:space="preserve"> FORMCHECKBOX </w:instrText>
            </w:r>
            <w:r w:rsidR="00B14D1B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r>
            <w:r w:rsidR="00B14D1B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separate"/>
            </w: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  <w:fldChar w:fldCharType="end"/>
            </w:r>
            <w:bookmarkEnd w:id="2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Llawn-amser Tymor Cyfyngedig /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Full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Time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</w:t>
            </w:r>
          </w:p>
          <w:p w14:paraId="70981DF0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    Cyfnod Cyfyngedig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C17EBF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Diwedd y Tymor</w:t>
            </w:r>
          </w:p>
          <w:p w14:paraId="182810EC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End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 xml:space="preserve"> of Term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41DF5AA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</w:p>
        </w:tc>
      </w:tr>
      <w:tr w:rsidR="00184EDC" w14:paraId="459AB8D8" w14:textId="77777777" w:rsidTr="00250B1B">
        <w:trPr>
          <w:trHeight w:val="225"/>
          <w:jc w:val="center"/>
        </w:trPr>
        <w:tc>
          <w:tcPr>
            <w:tcW w:w="485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EF02A6D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Cs w:val="24"/>
                <w:u w:val="non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92A1E">
              <w:rPr>
                <w:rFonts w:ascii="Arial" w:hAnsi="Arial" w:cs="Arial"/>
                <w:b w:val="0"/>
                <w:i w:val="0"/>
                <w:szCs w:val="24"/>
                <w:u w:val="none"/>
              </w:rPr>
              <w:instrText xml:space="preserve"> FORMCHECKBOX </w:instrText>
            </w:r>
            <w:r w:rsidR="00B14D1B">
              <w:rPr>
                <w:rFonts w:ascii="Arial" w:hAnsi="Arial" w:cs="Arial"/>
                <w:b w:val="0"/>
                <w:i w:val="0"/>
                <w:szCs w:val="24"/>
                <w:u w:val="none"/>
              </w:rPr>
            </w:r>
            <w:r w:rsidR="00B14D1B">
              <w:rPr>
                <w:rFonts w:ascii="Arial" w:hAnsi="Arial" w:cs="Arial"/>
                <w:b w:val="0"/>
                <w:i w:val="0"/>
                <w:szCs w:val="24"/>
                <w:u w:val="none"/>
              </w:rPr>
              <w:fldChar w:fldCharType="separate"/>
            </w:r>
            <w:r w:rsidRPr="00A92A1E">
              <w:rPr>
                <w:rFonts w:ascii="Arial" w:hAnsi="Arial" w:cs="Arial"/>
                <w:b w:val="0"/>
                <w:i w:val="0"/>
                <w:szCs w:val="24"/>
                <w:u w:val="none"/>
              </w:rPr>
              <w:fldChar w:fldCharType="end"/>
            </w:r>
            <w:bookmarkEnd w:id="3"/>
            <w:r w:rsidRPr="00A92A1E">
              <w:rPr>
                <w:rFonts w:ascii="Arial" w:hAnsi="Arial" w:cs="Arial"/>
                <w:b w:val="0"/>
                <w:i w:val="0"/>
                <w:szCs w:val="24"/>
                <w:u w:val="none"/>
                <w:lang w:val="cy-GB"/>
              </w:rPr>
              <w:t xml:space="preserve">  </w:t>
            </w: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Rhan-amser Tymor Cyfyngedig /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Part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  <w:proofErr w:type="spellStart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Time</w:t>
            </w:r>
            <w:proofErr w:type="spellEnd"/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</w:p>
          <w:p w14:paraId="7E985902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Cs w:val="24"/>
                <w:u w:val="none"/>
              </w:rPr>
            </w:pPr>
            <w:r w:rsidRPr="00A92A1E"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      Cyfnod Cyfyngedig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B9185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Diwedd y Tymor</w:t>
            </w:r>
          </w:p>
          <w:p w14:paraId="2C2A7575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End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 xml:space="preserve"> of Term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3E8D0AF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</w:p>
        </w:tc>
      </w:tr>
      <w:tr w:rsidR="00184EDC" w14:paraId="56DF6130" w14:textId="77777777" w:rsidTr="00250B1B">
        <w:trPr>
          <w:trHeight w:val="225"/>
          <w:jc w:val="center"/>
        </w:trPr>
        <w:tc>
          <w:tcPr>
            <w:tcW w:w="2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BB20644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57A749B3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Cs w:val="24"/>
                <w:u w:val="none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C3408D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Nifer yr oriau'r wythnos</w:t>
            </w:r>
          </w:p>
          <w:p w14:paraId="289049F9" w14:textId="77777777" w:rsidR="0013158F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No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 xml:space="preserve">. of </w:t>
            </w:r>
            <w:proofErr w:type="spellStart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hrs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 xml:space="preserve"> per </w:t>
            </w:r>
            <w:proofErr w:type="spellStart"/>
            <w:r w:rsidRPr="00A92A1E">
              <w:rPr>
                <w:rFonts w:ascii="Arial" w:hAnsi="Arial" w:cs="Arial"/>
                <w:bCs/>
                <w:i w:val="0"/>
                <w:sz w:val="20"/>
                <w:u w:val="none"/>
                <w:lang w:val="cy-GB"/>
              </w:rPr>
              <w:t>week</w:t>
            </w:r>
            <w:proofErr w:type="spellEnd"/>
          </w:p>
          <w:p w14:paraId="4272ACC0" w14:textId="77777777" w:rsidR="0013158F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</w:p>
          <w:p w14:paraId="445A0CAE" w14:textId="77777777" w:rsidR="0013158F" w:rsidRPr="00A92A1E" w:rsidRDefault="0013158F" w:rsidP="00250B1B">
            <w:pPr>
              <w:pStyle w:val="Title"/>
              <w:jc w:val="left"/>
              <w:rPr>
                <w:rFonts w:ascii="Arial" w:hAnsi="Arial" w:cs="Arial"/>
                <w:i w:val="0"/>
                <w:sz w:val="20"/>
                <w:u w:val="non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DA53B43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i w:val="0"/>
                <w:sz w:val="20"/>
                <w:u w:val="none"/>
                <w:lang w:val="cy-GB"/>
              </w:rPr>
              <w:t>36.5</w:t>
            </w:r>
          </w:p>
        </w:tc>
      </w:tr>
      <w:tr w:rsidR="00184EDC" w14:paraId="212E616B" w14:textId="77777777" w:rsidTr="00250B1B">
        <w:trPr>
          <w:cantSplit/>
          <w:trHeight w:val="403"/>
          <w:jc w:val="center"/>
        </w:trPr>
        <w:tc>
          <w:tcPr>
            <w:tcW w:w="518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2A06533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r w:rsidRPr="00A92A1E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Dull Ymgeisio:</w:t>
            </w:r>
          </w:p>
        </w:tc>
        <w:tc>
          <w:tcPr>
            <w:tcW w:w="518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E572B8B" w14:textId="77777777" w:rsidR="0013158F" w:rsidRPr="00A92A1E" w:rsidRDefault="00FA7A32" w:rsidP="00250B1B">
            <w:pPr>
              <w:pStyle w:val="Title"/>
              <w:jc w:val="left"/>
              <w:rPr>
                <w:rFonts w:ascii="Arial" w:hAnsi="Arial" w:cs="Arial"/>
                <w:i w:val="0"/>
                <w:sz w:val="22"/>
                <w:szCs w:val="22"/>
                <w:u w:val="none"/>
              </w:rPr>
            </w:pPr>
            <w:proofErr w:type="spellStart"/>
            <w:r w:rsidRPr="00A92A1E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Method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 xml:space="preserve"> of </w:t>
            </w:r>
            <w:proofErr w:type="spellStart"/>
            <w:r w:rsidRPr="00A92A1E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Application</w:t>
            </w:r>
            <w:proofErr w:type="spellEnd"/>
            <w:r w:rsidRPr="00A92A1E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:</w:t>
            </w:r>
          </w:p>
        </w:tc>
      </w:tr>
      <w:tr w:rsidR="00184EDC" w14:paraId="4E2797EB" w14:textId="77777777" w:rsidTr="00250B1B">
        <w:trPr>
          <w:cantSplit/>
          <w:trHeight w:val="1905"/>
          <w:jc w:val="center"/>
        </w:trPr>
        <w:tc>
          <w:tcPr>
            <w:tcW w:w="10370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C0B55" w14:textId="77777777" w:rsidR="0013158F" w:rsidRDefault="0013158F" w:rsidP="00250B1B">
            <w:pPr>
              <w:jc w:val="both"/>
              <w:rPr>
                <w:rFonts w:ascii="Arial" w:hAnsi="Arial" w:cs="Arial"/>
                <w:sz w:val="22"/>
                <w:szCs w:val="22"/>
                <w:lang w:eastAsia="cy-GB"/>
              </w:rPr>
            </w:pPr>
          </w:p>
          <w:p w14:paraId="652B7DF7" w14:textId="50300256" w:rsidR="00194324" w:rsidRPr="00AE0E1C" w:rsidRDefault="00FA7A32" w:rsidP="0019432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E0E1C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Dylid anfon ffurflenni wedi’u llenwi ar e-bost at </w:t>
            </w:r>
            <w:hyperlink r:id="rId11" w:history="1">
              <w:r w:rsidRPr="00470C00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ad@cbac.co.uk</w:t>
              </w:r>
            </w:hyperlink>
            <w:r w:rsidRPr="00AE0E1C">
              <w:rPr>
                <w:rFonts w:ascii="Arial" w:hAnsi="Arial" w:cs="Arial"/>
                <w:sz w:val="22"/>
                <w:szCs w:val="22"/>
                <w:lang w:val="cy-GB" w:eastAsia="en-GB"/>
              </w:rPr>
              <w:t xml:space="preserve"> neu eu postio i’r Uned Adnoddau Dynol, CBAC, 245 Rhodfa’r Gorllewin, Caerdydd, CF5 2YX erbyn </w:t>
            </w:r>
            <w:r w:rsidR="002009EB" w:rsidRPr="002009EB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0</w:t>
            </w:r>
            <w:r w:rsidR="003C2370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3 Tachwedd</w:t>
            </w:r>
            <w:bookmarkStart w:id="4" w:name="_GoBack"/>
            <w:bookmarkEnd w:id="4"/>
            <w:r w:rsidR="002009EB" w:rsidRPr="002009EB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 xml:space="preserve"> 2020.</w:t>
            </w:r>
          </w:p>
          <w:p w14:paraId="508C4E83" w14:textId="77777777" w:rsidR="00194324" w:rsidRDefault="00194324" w:rsidP="00194324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1ACD301" w14:textId="28A47589" w:rsidR="0013158F" w:rsidRPr="004812A1" w:rsidRDefault="00FA7A32" w:rsidP="00194324">
            <w:pPr>
              <w:pStyle w:val="Title"/>
              <w:jc w:val="left"/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</w:rPr>
            </w:pPr>
            <w:proofErr w:type="spellStart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Completed</w:t>
            </w:r>
            <w:proofErr w:type="spellEnd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forms</w:t>
            </w:r>
            <w:proofErr w:type="spellEnd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should</w:t>
            </w:r>
            <w:proofErr w:type="spellEnd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be sent by 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email</w:t>
            </w:r>
            <w:proofErr w:type="spellEnd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to </w:t>
            </w:r>
            <w:hyperlink r:id="rId12" w:history="1">
              <w:r w:rsidRPr="00060CA4">
                <w:rPr>
                  <w:rStyle w:val="Hyperlink"/>
                  <w:rFonts w:ascii="Arial" w:hAnsi="Arial" w:cs="Arial"/>
                  <w:b w:val="0"/>
                  <w:i w:val="0"/>
                  <w:sz w:val="22"/>
                  <w:szCs w:val="22"/>
                  <w:lang w:val="cy-GB"/>
                </w:rPr>
                <w:t>hr@wjec.co.uk</w:t>
              </w:r>
            </w:hyperlink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or 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>returned</w:t>
            </w:r>
            <w:proofErr w:type="spellEnd"/>
            <w:r>
              <w:rPr>
                <w:rFonts w:ascii="Arial" w:hAnsi="Arial" w:cs="Arial"/>
                <w:b w:val="0"/>
                <w:i w:val="0"/>
                <w:sz w:val="22"/>
                <w:szCs w:val="22"/>
                <w:u w:val="none"/>
                <w:lang w:val="cy-GB"/>
              </w:rPr>
              <w:t xml:space="preserve"> by post to the Human Resources Unit, WJEC, 245 Western Avenue, Cardiff CF5 2YX by </w:t>
            </w:r>
            <w:r w:rsidR="003C2370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 xml:space="preserve">03 </w:t>
            </w:r>
            <w:proofErr w:type="spellStart"/>
            <w:r w:rsidR="003C2370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>November</w:t>
            </w:r>
            <w:proofErr w:type="spellEnd"/>
            <w:r w:rsidR="002009EB" w:rsidRPr="002009EB">
              <w:rPr>
                <w:rFonts w:ascii="Arial" w:hAnsi="Arial" w:cs="Arial"/>
                <w:bCs/>
                <w:i w:val="0"/>
                <w:sz w:val="22"/>
                <w:szCs w:val="22"/>
                <w:u w:val="none"/>
                <w:lang w:val="cy-GB"/>
              </w:rPr>
              <w:t xml:space="preserve"> 2020.</w:t>
            </w:r>
          </w:p>
        </w:tc>
      </w:tr>
    </w:tbl>
    <w:p w14:paraId="5FFBE1F1" w14:textId="77777777" w:rsidR="0013158F" w:rsidRPr="00C717BB" w:rsidRDefault="0013158F" w:rsidP="0013158F">
      <w:pPr>
        <w:rPr>
          <w:sz w:val="22"/>
          <w:szCs w:val="22"/>
        </w:rPr>
      </w:pPr>
    </w:p>
    <w:p w14:paraId="5D17D701" w14:textId="77777777" w:rsidR="00A92A1E" w:rsidRDefault="00A92A1E" w:rsidP="00C4163A"/>
    <w:sectPr w:rsidR="00A92A1E" w:rsidSect="00911347">
      <w:type w:val="continuous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0295402C"/>
    <w:multiLevelType w:val="hybridMultilevel"/>
    <w:tmpl w:val="3FBEE70E"/>
    <w:lvl w:ilvl="0" w:tplc="ABC8C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4C4E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4B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EF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20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0D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4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65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6E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8D7"/>
    <w:multiLevelType w:val="hybridMultilevel"/>
    <w:tmpl w:val="40B6FDC6"/>
    <w:lvl w:ilvl="0" w:tplc="2208DE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FE96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30B3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3ECB5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30D6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C0CF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C68F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A44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2B68D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D02AEC"/>
    <w:multiLevelType w:val="hybridMultilevel"/>
    <w:tmpl w:val="984642FE"/>
    <w:lvl w:ilvl="0" w:tplc="2D324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D638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60A6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5288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36C87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489F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4C9E0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8A640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F64F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F5795"/>
    <w:multiLevelType w:val="multilevel"/>
    <w:tmpl w:val="C2BC1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2345F"/>
    <w:multiLevelType w:val="hybridMultilevel"/>
    <w:tmpl w:val="AB962824"/>
    <w:lvl w:ilvl="0" w:tplc="47D890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BD04D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662B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4C8D3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1A8F2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9E55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9C22D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3CF3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BA68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71F43"/>
    <w:multiLevelType w:val="hybridMultilevel"/>
    <w:tmpl w:val="F1FAA6B6"/>
    <w:lvl w:ilvl="0" w:tplc="75DA8C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CC32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F8F7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B266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80B8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D8DA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EA4C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6A457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087E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1297E"/>
    <w:multiLevelType w:val="singleLevel"/>
    <w:tmpl w:val="25628A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9" w15:restartNumberingAfterBreak="0">
    <w:nsid w:val="20F336B8"/>
    <w:multiLevelType w:val="hybridMultilevel"/>
    <w:tmpl w:val="1F06764A"/>
    <w:lvl w:ilvl="0" w:tplc="27AA2F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44886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0C15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B2CF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E27D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E889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D202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281F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D448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083582"/>
    <w:multiLevelType w:val="hybridMultilevel"/>
    <w:tmpl w:val="DFC05754"/>
    <w:lvl w:ilvl="0" w:tplc="ACEEA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2D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2B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66F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432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21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AB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EA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08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72A02"/>
    <w:multiLevelType w:val="singleLevel"/>
    <w:tmpl w:val="B90E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8DA6837"/>
    <w:multiLevelType w:val="hybridMultilevel"/>
    <w:tmpl w:val="9AF4F7BE"/>
    <w:lvl w:ilvl="0" w:tplc="C9D0C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101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2A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818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4A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904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C8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4D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281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50D2F"/>
    <w:multiLevelType w:val="hybridMultilevel"/>
    <w:tmpl w:val="5D24BD92"/>
    <w:lvl w:ilvl="0" w:tplc="9FD8C064">
      <w:start w:val="8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 w:tplc="3F38D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5AB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F09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C7A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6D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AAF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4F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4A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C6F1B"/>
    <w:multiLevelType w:val="hybridMultilevel"/>
    <w:tmpl w:val="4484F96E"/>
    <w:lvl w:ilvl="0" w:tplc="9690A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84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769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4E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EE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DAAF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C8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44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44B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B3606"/>
    <w:multiLevelType w:val="hybridMultilevel"/>
    <w:tmpl w:val="7A906CCE"/>
    <w:lvl w:ilvl="0" w:tplc="E4F667E6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 w:tplc="5768A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C23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2E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09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07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04C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87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A9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82C40"/>
    <w:multiLevelType w:val="hybridMultilevel"/>
    <w:tmpl w:val="E2F0D1CE"/>
    <w:lvl w:ilvl="0" w:tplc="F87433C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61B265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80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6C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EC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7C2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29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68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EC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A16D3"/>
    <w:multiLevelType w:val="hybridMultilevel"/>
    <w:tmpl w:val="AA667E04"/>
    <w:lvl w:ilvl="0" w:tplc="6F5E0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CB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4E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C6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446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4D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A08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C4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9C0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82736"/>
    <w:multiLevelType w:val="hybridMultilevel"/>
    <w:tmpl w:val="DC4CF96A"/>
    <w:lvl w:ilvl="0" w:tplc="0DB2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AF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CC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01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A4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DC5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EE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C01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624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642D1"/>
    <w:multiLevelType w:val="hybridMultilevel"/>
    <w:tmpl w:val="195AD308"/>
    <w:lvl w:ilvl="0" w:tplc="EBFCD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2F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CE6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43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A1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A0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DCD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0F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FEA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9F5839"/>
    <w:multiLevelType w:val="hybridMultilevel"/>
    <w:tmpl w:val="AE4E767E"/>
    <w:lvl w:ilvl="0" w:tplc="53EE3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2002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50D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2B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28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D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06F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45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A88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F4406"/>
    <w:multiLevelType w:val="hybridMultilevel"/>
    <w:tmpl w:val="B4E8AB22"/>
    <w:lvl w:ilvl="0" w:tplc="FC30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A8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22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D3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A2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6D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68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760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C1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91D68"/>
    <w:multiLevelType w:val="hybridMultilevel"/>
    <w:tmpl w:val="C2BC1FE4"/>
    <w:lvl w:ilvl="0" w:tplc="C83E7962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sz w:val="22"/>
        <w:szCs w:val="22"/>
      </w:rPr>
    </w:lvl>
    <w:lvl w:ilvl="1" w:tplc="05A28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5E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3EB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6C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389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C65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C82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E6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A77B4"/>
    <w:multiLevelType w:val="hybridMultilevel"/>
    <w:tmpl w:val="D6AE77D4"/>
    <w:lvl w:ilvl="0" w:tplc="06E266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74D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2F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C0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291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6AE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68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E1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83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05746"/>
    <w:multiLevelType w:val="hybridMultilevel"/>
    <w:tmpl w:val="AC002C5C"/>
    <w:lvl w:ilvl="0" w:tplc="3886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6F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44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09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A1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AF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A7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2A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8E8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85497"/>
    <w:multiLevelType w:val="hybridMultilevel"/>
    <w:tmpl w:val="271E08DE"/>
    <w:lvl w:ilvl="0" w:tplc="8F7C0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C8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C2A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60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4AA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488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27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8E29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668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70763"/>
    <w:multiLevelType w:val="hybridMultilevel"/>
    <w:tmpl w:val="1DACD542"/>
    <w:lvl w:ilvl="0" w:tplc="A9441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696FF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2834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D84E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B216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82B0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38E1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AB818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9EA3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C46D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E372C8"/>
    <w:multiLevelType w:val="hybridMultilevel"/>
    <w:tmpl w:val="8514C66E"/>
    <w:lvl w:ilvl="0" w:tplc="9ADEB6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E217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0A6A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D497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3E0B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4C4A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B456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0A28C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F222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FB216A"/>
    <w:multiLevelType w:val="hybridMultilevel"/>
    <w:tmpl w:val="42D2FCCA"/>
    <w:lvl w:ilvl="0" w:tplc="64FC8760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1646C7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C2710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35E32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EA492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1C4B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02F2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59C25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5050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063E4"/>
    <w:multiLevelType w:val="hybridMultilevel"/>
    <w:tmpl w:val="D3DA0C62"/>
    <w:lvl w:ilvl="0" w:tplc="34DC6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87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A4F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80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A59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64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4BE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A5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41DF3"/>
    <w:multiLevelType w:val="hybridMultilevel"/>
    <w:tmpl w:val="5A2EF7B0"/>
    <w:lvl w:ilvl="0" w:tplc="B6989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A5668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3852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B632F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C11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A08C7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885A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CCF6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EEC5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E92AF6"/>
    <w:multiLevelType w:val="singleLevel"/>
    <w:tmpl w:val="AD2E64BE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3" w15:restartNumberingAfterBreak="0">
    <w:nsid w:val="71506C1B"/>
    <w:multiLevelType w:val="hybridMultilevel"/>
    <w:tmpl w:val="1F461220"/>
    <w:lvl w:ilvl="0" w:tplc="618A8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49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A0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CCD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09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04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27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E5E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40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87D64"/>
    <w:multiLevelType w:val="hybridMultilevel"/>
    <w:tmpl w:val="72E40A14"/>
    <w:lvl w:ilvl="0" w:tplc="4BBA9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6057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860F2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D443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14014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8AD7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7EA2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CE49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0AFF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BA7DA9"/>
    <w:multiLevelType w:val="hybridMultilevel"/>
    <w:tmpl w:val="3F76227E"/>
    <w:lvl w:ilvl="0" w:tplc="62281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CD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D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A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5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C2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0D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82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E7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F1DDD"/>
    <w:multiLevelType w:val="hybridMultilevel"/>
    <w:tmpl w:val="AE22E2C6"/>
    <w:lvl w:ilvl="0" w:tplc="9FECA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A0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6E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288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92F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ED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341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204260"/>
    <w:multiLevelType w:val="hybridMultilevel"/>
    <w:tmpl w:val="78D032C2"/>
    <w:lvl w:ilvl="0" w:tplc="B106C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A1A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D60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E1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CE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61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C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4B9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C7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8"/>
  </w:num>
  <w:num w:numId="4">
    <w:abstractNumId w:val="11"/>
  </w:num>
  <w:num w:numId="5">
    <w:abstractNumId w:val="19"/>
  </w:num>
  <w:num w:numId="6">
    <w:abstractNumId w:val="36"/>
  </w:num>
  <w:num w:numId="7">
    <w:abstractNumId w:val="22"/>
  </w:num>
  <w:num w:numId="8">
    <w:abstractNumId w:val="5"/>
  </w:num>
  <w:num w:numId="9">
    <w:abstractNumId w:val="15"/>
  </w:num>
  <w:num w:numId="10">
    <w:abstractNumId w:val="13"/>
  </w:num>
  <w:num w:numId="11">
    <w:abstractNumId w:val="12"/>
  </w:num>
  <w:num w:numId="12">
    <w:abstractNumId w:val="33"/>
  </w:num>
  <w:num w:numId="13">
    <w:abstractNumId w:val="12"/>
  </w:num>
  <w:num w:numId="14">
    <w:abstractNumId w:val="24"/>
  </w:num>
  <w:num w:numId="15">
    <w:abstractNumId w:val="30"/>
  </w:num>
  <w:num w:numId="16">
    <w:abstractNumId w:val="35"/>
  </w:num>
  <w:num w:numId="17">
    <w:abstractNumId w:val="37"/>
  </w:num>
  <w:num w:numId="18">
    <w:abstractNumId w:val="0"/>
  </w:num>
  <w:num w:numId="19">
    <w:abstractNumId w:val="1"/>
  </w:num>
  <w:num w:numId="20">
    <w:abstractNumId w:val="25"/>
  </w:num>
  <w:num w:numId="21">
    <w:abstractNumId w:val="10"/>
  </w:num>
  <w:num w:numId="22">
    <w:abstractNumId w:val="18"/>
  </w:num>
  <w:num w:numId="23">
    <w:abstractNumId w:val="26"/>
  </w:num>
  <w:num w:numId="24">
    <w:abstractNumId w:val="7"/>
  </w:num>
  <w:num w:numId="25">
    <w:abstractNumId w:val="6"/>
  </w:num>
  <w:num w:numId="26">
    <w:abstractNumId w:val="3"/>
  </w:num>
  <w:num w:numId="27">
    <w:abstractNumId w:val="4"/>
  </w:num>
  <w:num w:numId="28">
    <w:abstractNumId w:val="34"/>
  </w:num>
  <w:num w:numId="29">
    <w:abstractNumId w:val="2"/>
  </w:num>
  <w:num w:numId="30">
    <w:abstractNumId w:val="20"/>
  </w:num>
  <w:num w:numId="31">
    <w:abstractNumId w:val="28"/>
  </w:num>
  <w:num w:numId="32">
    <w:abstractNumId w:val="31"/>
  </w:num>
  <w:num w:numId="33">
    <w:abstractNumId w:val="14"/>
  </w:num>
  <w:num w:numId="34">
    <w:abstractNumId w:val="16"/>
  </w:num>
  <w:num w:numId="35">
    <w:abstractNumId w:val="29"/>
  </w:num>
  <w:num w:numId="36">
    <w:abstractNumId w:val="23"/>
  </w:num>
  <w:num w:numId="37">
    <w:abstractNumId w:val="9"/>
  </w:num>
  <w:num w:numId="38">
    <w:abstractNumId w:val="1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47"/>
    <w:rsid w:val="00021831"/>
    <w:rsid w:val="00023C56"/>
    <w:rsid w:val="00060CA4"/>
    <w:rsid w:val="00071ECE"/>
    <w:rsid w:val="00072CD3"/>
    <w:rsid w:val="000B057B"/>
    <w:rsid w:val="000D38FA"/>
    <w:rsid w:val="001021D3"/>
    <w:rsid w:val="00111FD8"/>
    <w:rsid w:val="001264FC"/>
    <w:rsid w:val="001303A3"/>
    <w:rsid w:val="0013158F"/>
    <w:rsid w:val="00140378"/>
    <w:rsid w:val="0016548C"/>
    <w:rsid w:val="00184EDC"/>
    <w:rsid w:val="00194324"/>
    <w:rsid w:val="001A7C7E"/>
    <w:rsid w:val="001B374A"/>
    <w:rsid w:val="001B741D"/>
    <w:rsid w:val="002009EB"/>
    <w:rsid w:val="0021345A"/>
    <w:rsid w:val="0022090E"/>
    <w:rsid w:val="00250B1B"/>
    <w:rsid w:val="00261E8E"/>
    <w:rsid w:val="002A1009"/>
    <w:rsid w:val="002B6AC9"/>
    <w:rsid w:val="002C4F9A"/>
    <w:rsid w:val="003C2370"/>
    <w:rsid w:val="003D04CE"/>
    <w:rsid w:val="003D3E8A"/>
    <w:rsid w:val="003E4D14"/>
    <w:rsid w:val="00404BCF"/>
    <w:rsid w:val="0041724A"/>
    <w:rsid w:val="004447F2"/>
    <w:rsid w:val="00446C30"/>
    <w:rsid w:val="00461BB7"/>
    <w:rsid w:val="0046574B"/>
    <w:rsid w:val="00470C00"/>
    <w:rsid w:val="00474499"/>
    <w:rsid w:val="004812A1"/>
    <w:rsid w:val="004A76D6"/>
    <w:rsid w:val="004D1603"/>
    <w:rsid w:val="004E0DAD"/>
    <w:rsid w:val="00511468"/>
    <w:rsid w:val="00562871"/>
    <w:rsid w:val="005F7475"/>
    <w:rsid w:val="006132A3"/>
    <w:rsid w:val="0068012B"/>
    <w:rsid w:val="00690048"/>
    <w:rsid w:val="006C721C"/>
    <w:rsid w:val="006C7557"/>
    <w:rsid w:val="006E3594"/>
    <w:rsid w:val="007003D7"/>
    <w:rsid w:val="007116D3"/>
    <w:rsid w:val="0072591E"/>
    <w:rsid w:val="00736070"/>
    <w:rsid w:val="0078292F"/>
    <w:rsid w:val="007E302F"/>
    <w:rsid w:val="00800770"/>
    <w:rsid w:val="0083717B"/>
    <w:rsid w:val="00855E38"/>
    <w:rsid w:val="00875DCD"/>
    <w:rsid w:val="008769C7"/>
    <w:rsid w:val="008B7F6C"/>
    <w:rsid w:val="00911347"/>
    <w:rsid w:val="00924BE3"/>
    <w:rsid w:val="0093511C"/>
    <w:rsid w:val="009576C0"/>
    <w:rsid w:val="00961354"/>
    <w:rsid w:val="00961A9A"/>
    <w:rsid w:val="00980906"/>
    <w:rsid w:val="009C6E94"/>
    <w:rsid w:val="009E1CCB"/>
    <w:rsid w:val="00A010A1"/>
    <w:rsid w:val="00A03A37"/>
    <w:rsid w:val="00A1357A"/>
    <w:rsid w:val="00A72F1E"/>
    <w:rsid w:val="00A73499"/>
    <w:rsid w:val="00A92A1E"/>
    <w:rsid w:val="00A933C8"/>
    <w:rsid w:val="00A96415"/>
    <w:rsid w:val="00AA2F9F"/>
    <w:rsid w:val="00AB4B3E"/>
    <w:rsid w:val="00AE0E1C"/>
    <w:rsid w:val="00B34DCB"/>
    <w:rsid w:val="00B44DD2"/>
    <w:rsid w:val="00B831A1"/>
    <w:rsid w:val="00B964F6"/>
    <w:rsid w:val="00BB21B5"/>
    <w:rsid w:val="00BB2517"/>
    <w:rsid w:val="00BC117F"/>
    <w:rsid w:val="00C0660B"/>
    <w:rsid w:val="00C1219A"/>
    <w:rsid w:val="00C1219C"/>
    <w:rsid w:val="00C4163A"/>
    <w:rsid w:val="00C47CE5"/>
    <w:rsid w:val="00C526E6"/>
    <w:rsid w:val="00C5798B"/>
    <w:rsid w:val="00C7124C"/>
    <w:rsid w:val="00C717BB"/>
    <w:rsid w:val="00CB4933"/>
    <w:rsid w:val="00CE2E80"/>
    <w:rsid w:val="00D74090"/>
    <w:rsid w:val="00D74C80"/>
    <w:rsid w:val="00DD51BD"/>
    <w:rsid w:val="00E045DD"/>
    <w:rsid w:val="00E13B92"/>
    <w:rsid w:val="00E52818"/>
    <w:rsid w:val="00E676F6"/>
    <w:rsid w:val="00E85EBE"/>
    <w:rsid w:val="00EA7F30"/>
    <w:rsid w:val="00EC1466"/>
    <w:rsid w:val="00ED0272"/>
    <w:rsid w:val="00ED19D3"/>
    <w:rsid w:val="00EE75C1"/>
    <w:rsid w:val="00F10FDA"/>
    <w:rsid w:val="00F251A4"/>
    <w:rsid w:val="00F335B1"/>
    <w:rsid w:val="00F80870"/>
    <w:rsid w:val="00F815A0"/>
    <w:rsid w:val="00FA7A32"/>
    <w:rsid w:val="00FE42DB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56E33"/>
  <w15:docId w15:val="{893C9BDE-99D2-4908-8D80-3BC41FB8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1134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11347"/>
    <w:pPr>
      <w:keepNext/>
      <w:jc w:val="right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4812A1"/>
    <w:pPr>
      <w:keepNext/>
      <w:jc w:val="center"/>
      <w:outlineLvl w:val="1"/>
    </w:pPr>
    <w:rPr>
      <w:rFonts w:ascii="Tahoma" w:hAnsi="Tahoma" w:cs="Tahoma"/>
      <w:b/>
      <w:color w:val="FFFFFF"/>
    </w:rPr>
  </w:style>
  <w:style w:type="paragraph" w:styleId="Heading6">
    <w:name w:val="heading 6"/>
    <w:basedOn w:val="Normal"/>
    <w:next w:val="Normal"/>
    <w:qFormat/>
    <w:rsid w:val="00911347"/>
    <w:pPr>
      <w:keepNext/>
      <w:jc w:val="center"/>
      <w:outlineLvl w:val="5"/>
    </w:pPr>
    <w:rPr>
      <w:rFonts w:ascii="Arial" w:hAnsi="Arial"/>
      <w:b/>
      <w:sz w:val="26"/>
      <w:szCs w:val="20"/>
    </w:rPr>
  </w:style>
  <w:style w:type="paragraph" w:styleId="Heading7">
    <w:name w:val="heading 7"/>
    <w:basedOn w:val="Normal"/>
    <w:next w:val="Normal"/>
    <w:qFormat/>
    <w:rsid w:val="004812A1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51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1347"/>
    <w:pPr>
      <w:jc w:val="center"/>
    </w:pPr>
    <w:rPr>
      <w:b/>
      <w:i/>
      <w:szCs w:val="20"/>
      <w:u w:val="single"/>
      <w:lang w:eastAsia="en-GB"/>
    </w:rPr>
  </w:style>
  <w:style w:type="paragraph" w:styleId="BodyTextIndent">
    <w:name w:val="Body Text Indent"/>
    <w:basedOn w:val="Normal"/>
    <w:rsid w:val="004812A1"/>
    <w:pPr>
      <w:ind w:left="187"/>
    </w:pPr>
    <w:rPr>
      <w:rFonts w:ascii="Tahoma" w:hAnsi="Tahoma" w:cs="Tahoma"/>
      <w:b/>
      <w:i/>
    </w:rPr>
  </w:style>
  <w:style w:type="paragraph" w:styleId="BalloonText">
    <w:name w:val="Balloon Text"/>
    <w:basedOn w:val="Normal"/>
    <w:semiHidden/>
    <w:rsid w:val="00A03A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6070"/>
    <w:rPr>
      <w:color w:val="0000FF"/>
      <w:u w:val="single"/>
    </w:rPr>
  </w:style>
  <w:style w:type="paragraph" w:styleId="BodyTextIndent2">
    <w:name w:val="Body Text Indent 2"/>
    <w:basedOn w:val="Normal"/>
    <w:rsid w:val="00461BB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1BB7"/>
    <w:pPr>
      <w:spacing w:after="120"/>
      <w:ind w:left="283"/>
    </w:pPr>
    <w:rPr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55E38"/>
    <w:rPr>
      <w:b/>
      <w:i/>
      <w:sz w:val="24"/>
      <w:u w:val="single"/>
    </w:rPr>
  </w:style>
  <w:style w:type="paragraph" w:styleId="ListParagraph">
    <w:name w:val="List Paragraph"/>
    <w:basedOn w:val="Normal"/>
    <w:uiPriority w:val="34"/>
    <w:qFormat/>
    <w:rsid w:val="00855E38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DD51B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r@wje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d@cbac.co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Flow_SignoffStatus xmlns="3c032e16-7d31-4b07-a7dd-9b089469e29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5FCDC1298AB4C9C71957558359992" ma:contentTypeVersion="56" ma:contentTypeDescription="Create a new document." ma:contentTypeScope="" ma:versionID="44e30e7c47c3fe357e94a710138136b0">
  <xsd:schema xmlns:xsd="http://www.w3.org/2001/XMLSchema" xmlns:xs="http://www.w3.org/2001/XMLSchema" xmlns:p="http://schemas.microsoft.com/office/2006/metadata/properties" xmlns:ns1="http://schemas.microsoft.com/sharepoint/v3" xmlns:ns2="3c032e16-7d31-4b07-a7dd-9b089469e290" targetNamespace="http://schemas.microsoft.com/office/2006/metadata/properties" ma:root="true" ma:fieldsID="f6d71c49a3a6fd5e180e321b3867a117" ns1:_="" ns2:_="">
    <xsd:import namespace="http://schemas.microsoft.com/sharepoint/v3"/>
    <xsd:import namespace="3c032e16-7d31-4b07-a7dd-9b089469e2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32e16-7d31-4b07-a7dd-9b089469e290" elementFormDefault="qualified">
    <xsd:import namespace="http://schemas.microsoft.com/office/2006/documentManagement/types"/>
    <xsd:import namespace="http://schemas.microsoft.com/office/infopath/2007/PartnerControls"/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E350-C227-4622-BB1B-43DBAFBB6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2EF35-CF42-46C6-9B18-1FB0C42DADE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032e16-7d31-4b07-a7dd-9b089469e2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7FEABF-680F-4C5B-924F-8F451F8E014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298958-7DD5-4EEB-A72A-94709C161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032e16-7d31-4b07-a7dd-9b089469e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1B21BC-89F2-4250-B004-441E23D2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1378</Words>
  <Characters>8277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245 Western Avenue, Cardiff  CF5 2YX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Joint Education Committee</dc:creator>
  <cp:lastModifiedBy>Richards, Catherine</cp:lastModifiedBy>
  <cp:revision>2</cp:revision>
  <cp:lastPrinted>2017-03-29T08:51:00Z</cp:lastPrinted>
  <dcterms:created xsi:type="dcterms:W3CDTF">2020-10-20T12:34:00Z</dcterms:created>
  <dcterms:modified xsi:type="dcterms:W3CDTF">2020-10-20T12:34:00Z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87a6a0bdfe4bfb97a25745bc8270e2">
    <vt:lpwstr/>
  </property>
  <property fmtid="{D5CDD505-2E9C-101B-9397-08002B2CF9AE}" pid="3" name="ContentTypeId">
    <vt:lpwstr>0x01010047A5FCDC1298AB4C9C71957558359992</vt:lpwstr>
  </property>
  <property fmtid="{D5CDD505-2E9C-101B-9397-08002B2CF9AE}" pid="4" name="k48d8005054a4dd09ad49b7c837f0781">
    <vt:lpwstr/>
  </property>
  <property fmtid="{D5CDD505-2E9C-101B-9397-08002B2CF9AE}" pid="5" name="TaxCatchAll">
    <vt:lpwstr/>
  </property>
  <property fmtid="{D5CDD505-2E9C-101B-9397-08002B2CF9AE}" pid="6" name="WJEC Audiences">
    <vt:lpwstr/>
  </property>
  <property fmtid="{D5CDD505-2E9C-101B-9397-08002B2CF9AE}" pid="7" name="WJEC Department">
    <vt:lpwstr/>
  </property>
  <property fmtid="{D5CDD505-2E9C-101B-9397-08002B2CF9AE}" pid="8" name="_Source">
    <vt:lpwstr>Q:\Team documents\General Staffing\Job Descriptions\Examinations &amp; Assessment\GCSE\Head of Section GCSE.doc</vt:lpwstr>
  </property>
  <property fmtid="{D5CDD505-2E9C-101B-9397-08002B2CF9AE}" pid="9" name="Level">
    <vt:lpwstr/>
  </property>
  <property fmtid="{D5CDD505-2E9C-101B-9397-08002B2CF9AE}" pid="10" name="WJEC_x0020_Subject">
    <vt:lpwstr/>
  </property>
  <property fmtid="{D5CDD505-2E9C-101B-9397-08002B2CF9AE}" pid="11" name="bd6821cb7d3c4b4ab1e70668a679dc90">
    <vt:lpwstr/>
  </property>
  <property fmtid="{D5CDD505-2E9C-101B-9397-08002B2CF9AE}" pid="12" name="i2be6ccaef284b9d8cadff396f0db8d6">
    <vt:lpwstr/>
  </property>
  <property fmtid="{D5CDD505-2E9C-101B-9397-08002B2CF9AE}" pid="13" name="WJEC Subject">
    <vt:lpwstr/>
  </property>
</Properties>
</file>